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7A" w:rsidRPr="00E2627A" w:rsidRDefault="00E2627A" w:rsidP="00E262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2627A">
        <w:rPr>
          <w:rFonts w:ascii="Times New Roman" w:hAnsi="Times New Roman" w:cs="Times New Roman"/>
          <w:b/>
          <w:sz w:val="36"/>
          <w:szCs w:val="36"/>
        </w:rPr>
        <w:t>PRZEDMIOTOWY SYSTEM OCENIANIA</w:t>
      </w:r>
    </w:p>
    <w:p w:rsidR="00E2627A" w:rsidRPr="00E2627A" w:rsidRDefault="00E2627A" w:rsidP="00E2627A">
      <w:pPr>
        <w:spacing w:after="0"/>
        <w:jc w:val="center"/>
        <w:rPr>
          <w:b/>
          <w:sz w:val="28"/>
          <w:szCs w:val="28"/>
        </w:rPr>
      </w:pPr>
      <w:r w:rsidRPr="00E2627A">
        <w:rPr>
          <w:b/>
          <w:sz w:val="28"/>
          <w:szCs w:val="28"/>
        </w:rPr>
        <w:t xml:space="preserve">Zespół językowy </w:t>
      </w:r>
    </w:p>
    <w:p w:rsidR="00E2627A" w:rsidRPr="00E2627A" w:rsidRDefault="00E2627A" w:rsidP="00E2627A">
      <w:pPr>
        <w:spacing w:after="0"/>
        <w:jc w:val="center"/>
        <w:rPr>
          <w:b/>
          <w:sz w:val="28"/>
          <w:szCs w:val="28"/>
        </w:rPr>
      </w:pPr>
      <w:r w:rsidRPr="00E2627A">
        <w:rPr>
          <w:b/>
          <w:sz w:val="28"/>
          <w:szCs w:val="28"/>
        </w:rPr>
        <w:t xml:space="preserve">język rosyjski, język włoski, język łaciński </w:t>
      </w:r>
    </w:p>
    <w:p w:rsidR="00E2627A" w:rsidRDefault="00E2627A" w:rsidP="00E2627A">
      <w:pPr>
        <w:spacing w:after="0"/>
        <w:jc w:val="center"/>
      </w:pPr>
    </w:p>
    <w:p w:rsidR="00E2627A" w:rsidRDefault="00E2627A" w:rsidP="00E2627A">
      <w:pPr>
        <w:spacing w:after="0"/>
        <w:jc w:val="center"/>
      </w:pPr>
    </w:p>
    <w:p w:rsidR="00E2627A" w:rsidRDefault="00E2627A" w:rsidP="00E2627A">
      <w:r w:rsidRPr="00E2627A">
        <w:rPr>
          <w:b/>
        </w:rPr>
        <w:t>I. OCENIE PODLEGAJĄ NASTĘPUJĄCE ELEMENTY:</w:t>
      </w:r>
      <w:r>
        <w:t xml:space="preserve"> </w:t>
      </w:r>
    </w:p>
    <w:p w:rsidR="00E2627A" w:rsidRDefault="00E2627A" w:rsidP="00E2627A">
      <w:pPr>
        <w:spacing w:after="0"/>
      </w:pPr>
      <w:r>
        <w:t xml:space="preserve">- stopień opanowania wiedzy i umiejętności:  </w:t>
      </w:r>
    </w:p>
    <w:p w:rsidR="00E2627A" w:rsidRDefault="00E2627A" w:rsidP="00E2627A">
      <w:pPr>
        <w:spacing w:after="0"/>
      </w:pPr>
      <w:r>
        <w:t xml:space="preserve">         a) rozumienie ze słuchu,</w:t>
      </w:r>
    </w:p>
    <w:p w:rsidR="00E2627A" w:rsidRDefault="00E2627A" w:rsidP="00E2627A">
      <w:pPr>
        <w:spacing w:after="0"/>
      </w:pPr>
      <w:r>
        <w:t xml:space="preserve">         b) rozumienie tekstu pisanego, </w:t>
      </w:r>
    </w:p>
    <w:p w:rsidR="00E2627A" w:rsidRDefault="00E2627A" w:rsidP="00E2627A">
      <w:pPr>
        <w:spacing w:after="0"/>
      </w:pPr>
      <w:r>
        <w:t xml:space="preserve">         c) czytanie, </w:t>
      </w:r>
    </w:p>
    <w:p w:rsidR="00E2627A" w:rsidRDefault="00E2627A" w:rsidP="00E2627A">
      <w:pPr>
        <w:spacing w:after="0"/>
      </w:pPr>
      <w:r>
        <w:t xml:space="preserve">         d) mówienie,</w:t>
      </w:r>
    </w:p>
    <w:p w:rsidR="00E2627A" w:rsidRDefault="00E2627A" w:rsidP="00E2627A">
      <w:pPr>
        <w:spacing w:after="0"/>
      </w:pPr>
      <w:r>
        <w:t xml:space="preserve">         e) pisanie,</w:t>
      </w:r>
    </w:p>
    <w:p w:rsidR="00E2627A" w:rsidRDefault="00E2627A" w:rsidP="00E2627A">
      <w:pPr>
        <w:spacing w:after="0"/>
      </w:pPr>
      <w:r>
        <w:t xml:space="preserve"> - przygotowanie do lekcji (w tym praca domowa).</w:t>
      </w:r>
    </w:p>
    <w:p w:rsidR="00E2627A" w:rsidRDefault="00E2627A" w:rsidP="00E2627A">
      <w:pPr>
        <w:spacing w:after="0"/>
      </w:pPr>
      <w:r>
        <w:t xml:space="preserve"> - aktywność w trakcie zajęć,</w:t>
      </w:r>
    </w:p>
    <w:p w:rsidR="00E2627A" w:rsidRDefault="00E2627A" w:rsidP="00E2627A">
      <w:pPr>
        <w:spacing w:after="0"/>
      </w:pPr>
      <w:r>
        <w:t xml:space="preserve"> - systematyczność uczęszczania na lekcje,</w:t>
      </w:r>
    </w:p>
    <w:p w:rsidR="00782D42" w:rsidRDefault="00E2627A" w:rsidP="00E2627A">
      <w:pPr>
        <w:spacing w:after="0"/>
      </w:pPr>
      <w:r>
        <w:t xml:space="preserve"> - podejmowanie dodatkowych działań związanych z nauką języka rosyjskiego (udział w konkursach,  olimpiadach, imprezach, wykonywanie pomocy naukowych itp.).</w:t>
      </w:r>
    </w:p>
    <w:p w:rsidR="00455363" w:rsidRDefault="00455363" w:rsidP="00E2627A">
      <w:pPr>
        <w:spacing w:after="0"/>
      </w:pPr>
    </w:p>
    <w:p w:rsidR="00455363" w:rsidRDefault="00455363" w:rsidP="00E2627A">
      <w:pPr>
        <w:spacing w:after="0"/>
        <w:rPr>
          <w:b/>
        </w:rPr>
      </w:pPr>
      <w:r w:rsidRPr="00455363">
        <w:rPr>
          <w:b/>
        </w:rPr>
        <w:t xml:space="preserve">II. FORMY SPRAWDZANIA WIEDZY  I UMIEJĘTNOŚCI: </w:t>
      </w:r>
    </w:p>
    <w:p w:rsidR="00455363" w:rsidRDefault="00455363" w:rsidP="00E2627A">
      <w:pPr>
        <w:spacing w:after="0"/>
        <w:rPr>
          <w:b/>
        </w:rPr>
      </w:pPr>
    </w:p>
    <w:p w:rsidR="00455363" w:rsidRDefault="00455363" w:rsidP="00E2627A">
      <w:pPr>
        <w:spacing w:after="0"/>
      </w:pPr>
      <w:r w:rsidRPr="00455363">
        <w:t xml:space="preserve">- sprawdzian pisemny (po zakończeniu działu, zapowiedziany co najmniej tydzień wcześniej, szczegółowo określony zakres materiału i sprawdzane kompetencje), </w:t>
      </w:r>
    </w:p>
    <w:p w:rsidR="00455363" w:rsidRDefault="00455363" w:rsidP="00E2627A">
      <w:pPr>
        <w:spacing w:after="0"/>
      </w:pPr>
      <w:r w:rsidRPr="00455363">
        <w:t xml:space="preserve">- kartkówka </w:t>
      </w:r>
      <w:r>
        <w:t>(z trzech ostatnich lekcji – zapowiedziana, z jednej – niezapowiedziana)</w:t>
      </w:r>
    </w:p>
    <w:p w:rsidR="00455363" w:rsidRDefault="00455363" w:rsidP="00E2627A">
      <w:pPr>
        <w:spacing w:after="0"/>
      </w:pPr>
      <w:r>
        <w:t>- testy diagnozujące</w:t>
      </w:r>
    </w:p>
    <w:p w:rsidR="00455363" w:rsidRDefault="00455363" w:rsidP="00E2627A">
      <w:pPr>
        <w:spacing w:after="0"/>
      </w:pPr>
      <w:r w:rsidRPr="00455363">
        <w:t>- odpowiedź ustna (czytanie, dialog z nauczycielem, dialog z innym uczniem, scenka sytuacyjna, dłuższa wypowiedź samodzielna, recytacja),</w:t>
      </w:r>
    </w:p>
    <w:p w:rsidR="00455363" w:rsidRDefault="00455363" w:rsidP="00E2627A">
      <w:pPr>
        <w:spacing w:after="0"/>
      </w:pPr>
      <w:r w:rsidRPr="00455363">
        <w:t xml:space="preserve"> - prace pisemne tworzone w trakcie lek</w:t>
      </w:r>
      <w:r>
        <w:t>cji bądź w ramach pracy domowej, projekty edukacyjne</w:t>
      </w:r>
    </w:p>
    <w:p w:rsidR="00BC0859" w:rsidRDefault="00BC0859" w:rsidP="00E2627A">
      <w:pPr>
        <w:spacing w:after="0"/>
      </w:pPr>
    </w:p>
    <w:p w:rsidR="00BC0859" w:rsidRPr="00BC0859" w:rsidRDefault="00BC0859" w:rsidP="00E2627A">
      <w:pPr>
        <w:spacing w:after="0"/>
        <w:rPr>
          <w:b/>
        </w:rPr>
      </w:pPr>
    </w:p>
    <w:p w:rsidR="00BC0859" w:rsidRDefault="00BC0859" w:rsidP="00BC0859">
      <w:pPr>
        <w:spacing w:after="0"/>
        <w:rPr>
          <w:b/>
        </w:rPr>
      </w:pPr>
      <w:r w:rsidRPr="00BC0859">
        <w:rPr>
          <w:b/>
        </w:rPr>
        <w:t xml:space="preserve">III. OCENIANIE FORM PISEMNYCH: </w:t>
      </w:r>
    </w:p>
    <w:p w:rsidR="00BC0859" w:rsidRPr="00BC0859" w:rsidRDefault="00BC0859" w:rsidP="00BC0859">
      <w:pPr>
        <w:spacing w:after="0"/>
        <w:rPr>
          <w:b/>
        </w:rPr>
      </w:pPr>
    </w:p>
    <w:p w:rsidR="00BC0859" w:rsidRDefault="00BC0859" w:rsidP="00BC0859">
      <w:pPr>
        <w:spacing w:after="0"/>
      </w:pPr>
      <w:r>
        <w:t>Prace pisemne:</w:t>
      </w:r>
    </w:p>
    <w:p w:rsidR="00BC0859" w:rsidRDefault="00BC0859" w:rsidP="00BC0859">
      <w:pPr>
        <w:pStyle w:val="Akapitzlist"/>
        <w:numPr>
          <w:ilvl w:val="0"/>
          <w:numId w:val="1"/>
        </w:numPr>
        <w:spacing w:after="0"/>
      </w:pPr>
      <w:r>
        <w:t xml:space="preserve">sprawdziany, testy, teksty (dłuższe formy) oceniane są sześciostopniowo na podstawie skali procentowej: </w:t>
      </w:r>
    </w:p>
    <w:p w:rsidR="00BC0859" w:rsidRDefault="00BC0859" w:rsidP="00BC0859">
      <w:pPr>
        <w:pStyle w:val="Akapitzlist"/>
        <w:spacing w:after="0"/>
        <w:ind w:left="405"/>
      </w:pPr>
    </w:p>
    <w:p w:rsidR="00BC0859" w:rsidRDefault="00EF7C31" w:rsidP="00BC0859">
      <w:pPr>
        <w:pStyle w:val="Akapitzlist"/>
        <w:spacing w:after="0"/>
        <w:ind w:left="405"/>
      </w:pPr>
      <w:r>
        <w:t>100% -      celujący</w:t>
      </w:r>
    </w:p>
    <w:p w:rsidR="00EF7C31" w:rsidRDefault="00EF7C31" w:rsidP="00BC0859">
      <w:pPr>
        <w:pStyle w:val="Akapitzlist"/>
        <w:spacing w:after="0"/>
        <w:ind w:left="405"/>
      </w:pPr>
      <w:r>
        <w:t>85 - 99%   bardzo dobry</w:t>
      </w:r>
    </w:p>
    <w:p w:rsidR="00EF7C31" w:rsidRDefault="00EF7C31" w:rsidP="00BC0859">
      <w:pPr>
        <w:pStyle w:val="Akapitzlist"/>
        <w:spacing w:after="0"/>
        <w:ind w:left="405"/>
      </w:pPr>
      <w:r>
        <w:t>70 – 84%  dobry</w:t>
      </w:r>
    </w:p>
    <w:p w:rsidR="00EF7C31" w:rsidRDefault="00EF7C31" w:rsidP="00BC0859">
      <w:pPr>
        <w:pStyle w:val="Akapitzlist"/>
        <w:spacing w:after="0"/>
        <w:ind w:left="405"/>
      </w:pPr>
      <w:r>
        <w:t>51 – 69%   dostateczny</w:t>
      </w:r>
    </w:p>
    <w:p w:rsidR="00EF7C31" w:rsidRDefault="00EF7C31" w:rsidP="00BC0859">
      <w:pPr>
        <w:pStyle w:val="Akapitzlist"/>
        <w:spacing w:after="0"/>
        <w:ind w:left="405"/>
      </w:pPr>
      <w:r>
        <w:t>31 – 50%    dopuszczający</w:t>
      </w:r>
    </w:p>
    <w:p w:rsidR="00EF7C31" w:rsidRDefault="00EF7C31" w:rsidP="00BC0859">
      <w:pPr>
        <w:pStyle w:val="Akapitzlist"/>
        <w:spacing w:after="0"/>
        <w:ind w:left="405"/>
      </w:pPr>
      <w:r>
        <w:t>0 – 30%      niedostateczny</w:t>
      </w:r>
    </w:p>
    <w:p w:rsidR="00EF7C31" w:rsidRDefault="00EF7C31" w:rsidP="00BC0859">
      <w:pPr>
        <w:pStyle w:val="Akapitzlist"/>
        <w:spacing w:after="0"/>
        <w:ind w:left="405"/>
      </w:pPr>
    </w:p>
    <w:p w:rsidR="00BC0859" w:rsidRDefault="00BC0859" w:rsidP="00BC0859">
      <w:pPr>
        <w:pStyle w:val="Akapitzlist"/>
        <w:spacing w:after="0"/>
        <w:ind w:left="405"/>
      </w:pPr>
    </w:p>
    <w:p w:rsidR="002E6729" w:rsidRDefault="00BC0859" w:rsidP="002E6729">
      <w:pPr>
        <w:pStyle w:val="Akapitzlist"/>
        <w:numPr>
          <w:ilvl w:val="0"/>
          <w:numId w:val="1"/>
        </w:numPr>
        <w:spacing w:after="0"/>
      </w:pPr>
      <w:r>
        <w:lastRenderedPageBreak/>
        <w:t>kartkówki i teksty (krótkie formy użytkowe) oceniane są pięciostopniowo na</w:t>
      </w:r>
      <w:r w:rsidR="002E6729">
        <w:t xml:space="preserve"> podstawie skali procentowej z uwzględnieniem znaków „+”  i  „-</w:t>
      </w:r>
      <w:r w:rsidR="002E6729" w:rsidRPr="002E6729">
        <w:t>”</w:t>
      </w:r>
    </w:p>
    <w:p w:rsidR="002E6729" w:rsidRDefault="002E6729" w:rsidP="002E6729">
      <w:pPr>
        <w:pStyle w:val="Akapitzlist"/>
        <w:spacing w:after="0"/>
        <w:ind w:left="405"/>
      </w:pPr>
    </w:p>
    <w:p w:rsidR="002E6729" w:rsidRDefault="002E6729" w:rsidP="002E6729">
      <w:pPr>
        <w:pStyle w:val="Akapitzlist"/>
        <w:spacing w:after="0"/>
        <w:ind w:left="405"/>
      </w:pPr>
      <w:r>
        <w:t xml:space="preserve">100 – 98%    </w:t>
      </w:r>
      <w:proofErr w:type="spellStart"/>
      <w:r>
        <w:t>bdb</w:t>
      </w:r>
      <w:proofErr w:type="spellEnd"/>
      <w:r>
        <w:t>+</w:t>
      </w:r>
    </w:p>
    <w:p w:rsidR="002E6729" w:rsidRDefault="002E6729" w:rsidP="002E6729">
      <w:pPr>
        <w:pStyle w:val="Akapitzlist"/>
        <w:spacing w:after="0"/>
        <w:ind w:left="405"/>
      </w:pPr>
      <w:r>
        <w:t xml:space="preserve">97 – 89%       </w:t>
      </w:r>
      <w:proofErr w:type="spellStart"/>
      <w:r>
        <w:t>bdb</w:t>
      </w:r>
      <w:proofErr w:type="spellEnd"/>
    </w:p>
    <w:p w:rsidR="002E6729" w:rsidRDefault="002E6729" w:rsidP="002E6729">
      <w:pPr>
        <w:pStyle w:val="Akapitzlist"/>
        <w:spacing w:after="0"/>
        <w:ind w:left="405"/>
      </w:pPr>
      <w:r>
        <w:t xml:space="preserve">88 – 85%       </w:t>
      </w:r>
      <w:proofErr w:type="spellStart"/>
      <w:r>
        <w:t>bdb</w:t>
      </w:r>
      <w:proofErr w:type="spellEnd"/>
      <w:r>
        <w:t>-</w:t>
      </w:r>
    </w:p>
    <w:p w:rsidR="002E6729" w:rsidRDefault="002E6729" w:rsidP="002E6729">
      <w:pPr>
        <w:pStyle w:val="Akapitzlist"/>
        <w:spacing w:after="0"/>
        <w:ind w:left="405"/>
      </w:pPr>
      <w:r>
        <w:t xml:space="preserve">84 – 82%       </w:t>
      </w:r>
      <w:proofErr w:type="spellStart"/>
      <w:r>
        <w:t>db</w:t>
      </w:r>
      <w:proofErr w:type="spellEnd"/>
      <w:r>
        <w:t>+</w:t>
      </w:r>
    </w:p>
    <w:p w:rsidR="002E6729" w:rsidRDefault="002E6729" w:rsidP="002E6729">
      <w:pPr>
        <w:pStyle w:val="Akapitzlist"/>
        <w:spacing w:after="0"/>
        <w:ind w:left="405"/>
      </w:pPr>
      <w:r>
        <w:t xml:space="preserve">81 – 73%       </w:t>
      </w:r>
      <w:proofErr w:type="spellStart"/>
      <w:r>
        <w:t>db</w:t>
      </w:r>
      <w:proofErr w:type="spellEnd"/>
    </w:p>
    <w:p w:rsidR="002E6729" w:rsidRDefault="002E6729" w:rsidP="002E6729">
      <w:pPr>
        <w:pStyle w:val="Akapitzlist"/>
        <w:spacing w:after="0"/>
        <w:ind w:left="405"/>
      </w:pPr>
      <w:r>
        <w:t xml:space="preserve">72 – 70%       </w:t>
      </w:r>
      <w:proofErr w:type="spellStart"/>
      <w:r>
        <w:t>db</w:t>
      </w:r>
      <w:proofErr w:type="spellEnd"/>
      <w:r>
        <w:t>-</w:t>
      </w:r>
    </w:p>
    <w:p w:rsidR="002E6729" w:rsidRDefault="002E6729" w:rsidP="002E6729">
      <w:pPr>
        <w:pStyle w:val="Akapitzlist"/>
        <w:spacing w:after="0"/>
        <w:ind w:left="405"/>
      </w:pPr>
      <w:r>
        <w:t xml:space="preserve">69 – 65%       </w:t>
      </w:r>
      <w:proofErr w:type="spellStart"/>
      <w:r>
        <w:t>dst</w:t>
      </w:r>
      <w:proofErr w:type="spellEnd"/>
      <w:r>
        <w:t>+</w:t>
      </w:r>
    </w:p>
    <w:p w:rsidR="002E6729" w:rsidRDefault="002E6729" w:rsidP="002E6729">
      <w:pPr>
        <w:pStyle w:val="Akapitzlist"/>
        <w:spacing w:after="0"/>
        <w:ind w:left="405"/>
      </w:pPr>
      <w:r>
        <w:t xml:space="preserve">64 – 54%       </w:t>
      </w:r>
      <w:proofErr w:type="spellStart"/>
      <w:r>
        <w:t>dst</w:t>
      </w:r>
      <w:proofErr w:type="spellEnd"/>
    </w:p>
    <w:p w:rsidR="002E6729" w:rsidRDefault="002E6729" w:rsidP="002E6729">
      <w:pPr>
        <w:pStyle w:val="Akapitzlist"/>
        <w:spacing w:after="0"/>
        <w:ind w:left="405"/>
      </w:pPr>
      <w:r>
        <w:t xml:space="preserve">53 – 51%       </w:t>
      </w:r>
      <w:proofErr w:type="spellStart"/>
      <w:r>
        <w:t>dst</w:t>
      </w:r>
      <w:proofErr w:type="spellEnd"/>
      <w:r>
        <w:t>-</w:t>
      </w:r>
    </w:p>
    <w:p w:rsidR="002E6729" w:rsidRDefault="002E6729" w:rsidP="002E6729">
      <w:pPr>
        <w:pStyle w:val="Akapitzlist"/>
        <w:spacing w:after="0"/>
        <w:ind w:left="405"/>
      </w:pPr>
      <w:r>
        <w:t xml:space="preserve">50 – 47%       </w:t>
      </w:r>
      <w:proofErr w:type="spellStart"/>
      <w:r>
        <w:t>dop</w:t>
      </w:r>
      <w:proofErr w:type="spellEnd"/>
      <w:r>
        <w:t>+</w:t>
      </w:r>
    </w:p>
    <w:p w:rsidR="002E6729" w:rsidRDefault="002E6729" w:rsidP="002E6729">
      <w:pPr>
        <w:pStyle w:val="Akapitzlist"/>
        <w:spacing w:after="0"/>
        <w:ind w:left="405"/>
      </w:pPr>
      <w:r>
        <w:t xml:space="preserve">46 – 34%       </w:t>
      </w:r>
      <w:proofErr w:type="spellStart"/>
      <w:r>
        <w:t>dop</w:t>
      </w:r>
      <w:proofErr w:type="spellEnd"/>
    </w:p>
    <w:p w:rsidR="002E6729" w:rsidRDefault="002E6729" w:rsidP="002E6729">
      <w:pPr>
        <w:pStyle w:val="Akapitzlist"/>
        <w:spacing w:after="0"/>
        <w:ind w:left="405"/>
      </w:pPr>
      <w:r>
        <w:t xml:space="preserve">33 – 31%       </w:t>
      </w:r>
      <w:proofErr w:type="spellStart"/>
      <w:r>
        <w:t>dop</w:t>
      </w:r>
      <w:proofErr w:type="spellEnd"/>
      <w:r>
        <w:t>-</w:t>
      </w:r>
    </w:p>
    <w:p w:rsidR="002E6729" w:rsidRDefault="002E6729" w:rsidP="002E6729">
      <w:pPr>
        <w:pStyle w:val="Akapitzlist"/>
        <w:spacing w:after="0"/>
        <w:ind w:left="405"/>
      </w:pPr>
    </w:p>
    <w:p w:rsidR="00186FA6" w:rsidRDefault="00BC0859" w:rsidP="00186FA6">
      <w:pPr>
        <w:pStyle w:val="Akapitzlist"/>
        <w:numPr>
          <w:ilvl w:val="0"/>
          <w:numId w:val="1"/>
        </w:numPr>
        <w:spacing w:after="0"/>
      </w:pPr>
      <w:r>
        <w:t xml:space="preserve">matura próbna – nie podlega ocenie, uczeń zastaje poinformowany o uzyskanym wyniku w postaci skali procentowej </w:t>
      </w:r>
    </w:p>
    <w:p w:rsidR="00186FA6" w:rsidRDefault="00186FA6" w:rsidP="00186FA6">
      <w:pPr>
        <w:pStyle w:val="Akapitzlist"/>
        <w:spacing w:after="0"/>
        <w:ind w:left="405"/>
      </w:pPr>
    </w:p>
    <w:p w:rsidR="00BC0859" w:rsidRDefault="00BC0859" w:rsidP="00186FA6">
      <w:pPr>
        <w:pStyle w:val="Akapitzlist"/>
        <w:spacing w:after="0"/>
        <w:ind w:left="405"/>
      </w:pPr>
      <w:r>
        <w:t xml:space="preserve">Przed przystąpieniem do pracy uczeń zostaje zapoznany z  kryteriami szczegółowymi  uzależnionymi od charakteru pracy. </w:t>
      </w:r>
    </w:p>
    <w:p w:rsidR="00E2627A" w:rsidRDefault="00E2627A">
      <w:pPr>
        <w:spacing w:after="0"/>
      </w:pPr>
    </w:p>
    <w:p w:rsidR="00634AC2" w:rsidRDefault="00634AC2" w:rsidP="00634AC2">
      <w:pPr>
        <w:spacing w:after="0"/>
        <w:rPr>
          <w:b/>
        </w:rPr>
      </w:pPr>
      <w:r w:rsidRPr="00634AC2">
        <w:rPr>
          <w:b/>
        </w:rPr>
        <w:t xml:space="preserve">IV. OCENIANIE FORM USTNYCH: </w:t>
      </w:r>
    </w:p>
    <w:p w:rsidR="00634AC2" w:rsidRPr="00634AC2" w:rsidRDefault="00634AC2" w:rsidP="00634AC2">
      <w:pPr>
        <w:spacing w:after="0"/>
        <w:rPr>
          <w:b/>
        </w:rPr>
      </w:pPr>
    </w:p>
    <w:p w:rsidR="00634AC2" w:rsidRDefault="00634AC2" w:rsidP="00634AC2">
      <w:pPr>
        <w:spacing w:after="0"/>
      </w:pPr>
      <w:r>
        <w:t>Na ocenę wpływają:</w:t>
      </w:r>
    </w:p>
    <w:p w:rsidR="00634AC2" w:rsidRDefault="00634AC2" w:rsidP="00634AC2">
      <w:pPr>
        <w:spacing w:after="0"/>
      </w:pPr>
      <w:r>
        <w:t xml:space="preserve"> - wymowa, </w:t>
      </w:r>
    </w:p>
    <w:p w:rsidR="00634AC2" w:rsidRDefault="00634AC2" w:rsidP="00634AC2">
      <w:pPr>
        <w:spacing w:after="0"/>
      </w:pPr>
      <w:r>
        <w:t>- poprawność gramatyczna i leksykalna,</w:t>
      </w:r>
    </w:p>
    <w:p w:rsidR="00634AC2" w:rsidRDefault="00634AC2" w:rsidP="00634AC2">
      <w:pPr>
        <w:spacing w:after="0"/>
      </w:pPr>
      <w:r>
        <w:t xml:space="preserve"> - bogactwo struktur gramatycznych i leksykalnych,</w:t>
      </w:r>
    </w:p>
    <w:p w:rsidR="00634AC2" w:rsidRDefault="00634AC2" w:rsidP="00634AC2">
      <w:pPr>
        <w:spacing w:after="0"/>
      </w:pPr>
      <w:r>
        <w:t xml:space="preserve"> - samodzielność i swoboda wypowiedzi.</w:t>
      </w:r>
    </w:p>
    <w:p w:rsidR="004D71DD" w:rsidRDefault="004D71DD" w:rsidP="00634AC2">
      <w:pPr>
        <w:spacing w:after="0"/>
      </w:pPr>
    </w:p>
    <w:p w:rsidR="004D71DD" w:rsidRDefault="004D71DD" w:rsidP="00634AC2">
      <w:pPr>
        <w:spacing w:after="0"/>
      </w:pPr>
    </w:p>
    <w:p w:rsidR="004D71DD" w:rsidRDefault="004D71DD" w:rsidP="004D71DD">
      <w:pPr>
        <w:spacing w:after="0"/>
      </w:pPr>
      <w:r w:rsidRPr="004D71DD">
        <w:rPr>
          <w:b/>
        </w:rPr>
        <w:t>V. UWAGI DODATKOWE</w:t>
      </w:r>
      <w:r w:rsidR="00BE79DF">
        <w:t xml:space="preserve">: </w:t>
      </w:r>
    </w:p>
    <w:p w:rsidR="004D71DD" w:rsidRDefault="004D71DD" w:rsidP="004D71DD">
      <w:pPr>
        <w:spacing w:after="0"/>
      </w:pPr>
    </w:p>
    <w:p w:rsidR="004D71DD" w:rsidRDefault="004D71DD" w:rsidP="004D71DD">
      <w:pPr>
        <w:spacing w:after="0"/>
      </w:pPr>
      <w:r>
        <w:t>- W szczególnych sytuacjach uczeń może być nieprzygotowany do lekcji, lecz jest zobowiązany do poinformowania o tym nauczyciela przed rozpoczęciem zajęć; w innym przypadku otrzyma ocenę niedostateczną (ilość nieprzygotowań zgodna ze Statutem Szkoły)</w:t>
      </w:r>
    </w:p>
    <w:p w:rsidR="004D71DD" w:rsidRDefault="004D71DD" w:rsidP="004D71DD">
      <w:pPr>
        <w:spacing w:after="0"/>
      </w:pPr>
      <w:r>
        <w:t xml:space="preserve"> - Uczeń zobowiązany jest do zgłoszenia nauczycielowi przed rozpoczęciem lekcji braku pracy domowej, zeszytu ćwiczeń lub zeszytu przedmiotowego. Brak pracy domowej jest równoznaczny z nieprzygotowaniem do zajęć.</w:t>
      </w:r>
    </w:p>
    <w:p w:rsidR="004D71DD" w:rsidRDefault="004D71DD" w:rsidP="004D71DD">
      <w:pPr>
        <w:spacing w:after="0"/>
      </w:pPr>
      <w:r>
        <w:t>- Udział w zapowiedzianych formach sprawdzania jest obowiązkowy.  W uzasadnionych przypadkach (nieobecność usprawiedliwiona) nauczyciel  wyznacza dodatkowy termin ( zgodnie z zapisem w Statucie Szkoły)</w:t>
      </w:r>
    </w:p>
    <w:p w:rsidR="004D71DD" w:rsidRDefault="004D71DD" w:rsidP="004D71DD">
      <w:pPr>
        <w:spacing w:after="0"/>
      </w:pPr>
      <w:r>
        <w:t>- Uczeń, który otrzymał ocenę niedostateczną ze sprawdzianu ma prawo  do ponownego napisania go w terminie ustalonym przez nauczyciela (z zachowaniem zasad zapisanych w Statucie Szkoły)</w:t>
      </w:r>
    </w:p>
    <w:p w:rsidR="00BE79DF" w:rsidRDefault="00BE79DF" w:rsidP="004D71DD">
      <w:pPr>
        <w:spacing w:after="0"/>
      </w:pPr>
    </w:p>
    <w:p w:rsidR="00BE79DF" w:rsidRDefault="00BE79DF" w:rsidP="004D71DD">
      <w:pPr>
        <w:spacing w:after="0"/>
      </w:pPr>
    </w:p>
    <w:p w:rsidR="0066598A" w:rsidRDefault="004D71DD" w:rsidP="004D71DD">
      <w:pPr>
        <w:spacing w:after="0"/>
      </w:pPr>
      <w:r>
        <w:t>W szczególnych przypadkach po uzgodnieniu z nauczycielem dopuszcza się kolejną możliwość poprawy (ważny jest bowiem efekt końcowy - opanowanie danego materiału)</w:t>
      </w:r>
    </w:p>
    <w:p w:rsidR="0066598A" w:rsidRDefault="004D71DD" w:rsidP="004D71DD">
      <w:pPr>
        <w:spacing w:after="0"/>
      </w:pPr>
      <w:r>
        <w:t xml:space="preserve"> - Ocena wyższa niż niedostateczna z pracy poprawkowej jest wpisywana do dziennika i liczona do średniej</w:t>
      </w:r>
      <w:r w:rsidR="0066598A">
        <w:t>. Wcześniejsza ocena jest ujęta w nawias</w:t>
      </w:r>
      <w:r w:rsidR="00C23D0D">
        <w:t>.</w:t>
      </w:r>
    </w:p>
    <w:p w:rsidR="00634AC2" w:rsidRDefault="004D71DD" w:rsidP="004D71DD">
      <w:pPr>
        <w:spacing w:after="0"/>
      </w:pPr>
      <w:r>
        <w:t xml:space="preserve"> - Poszczególne oceny uzyskiwane przez ucznia mają właściwą so</w:t>
      </w:r>
      <w:r w:rsidR="0066598A">
        <w:t>bie wagę</w:t>
      </w:r>
      <w:r>
        <w:t>:</w:t>
      </w:r>
    </w:p>
    <w:p w:rsidR="00BE79DF" w:rsidRDefault="00634AC2" w:rsidP="00634AC2">
      <w:pPr>
        <w:spacing w:after="0"/>
      </w:pPr>
      <w:r>
        <w:t xml:space="preserve"> </w:t>
      </w:r>
    </w:p>
    <w:p w:rsidR="00BE79DF" w:rsidRDefault="00BE79DF" w:rsidP="00634AC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158"/>
      </w:tblGrid>
      <w:tr w:rsidR="001B1BC2" w:rsidTr="001B1BC2">
        <w:tc>
          <w:tcPr>
            <w:tcW w:w="3794" w:type="dxa"/>
          </w:tcPr>
          <w:p w:rsidR="001B1BC2" w:rsidRPr="001B1BC2" w:rsidRDefault="001B1BC2" w:rsidP="001B1BC2">
            <w:pPr>
              <w:jc w:val="center"/>
              <w:rPr>
                <w:b/>
              </w:rPr>
            </w:pPr>
            <w:r w:rsidRPr="001B1BC2">
              <w:rPr>
                <w:b/>
              </w:rPr>
              <w:t>FORMY AKTYWNOŚCI</w:t>
            </w:r>
          </w:p>
        </w:tc>
        <w:tc>
          <w:tcPr>
            <w:tcW w:w="3260" w:type="dxa"/>
          </w:tcPr>
          <w:p w:rsidR="001B1BC2" w:rsidRPr="001B1BC2" w:rsidRDefault="001B1BC2" w:rsidP="001B1BC2">
            <w:pPr>
              <w:jc w:val="center"/>
              <w:rPr>
                <w:b/>
              </w:rPr>
            </w:pPr>
            <w:r w:rsidRPr="001B1BC2">
              <w:rPr>
                <w:b/>
              </w:rPr>
              <w:t>ZASADY</w:t>
            </w:r>
          </w:p>
        </w:tc>
        <w:tc>
          <w:tcPr>
            <w:tcW w:w="2158" w:type="dxa"/>
          </w:tcPr>
          <w:p w:rsidR="001B1BC2" w:rsidRPr="001B1BC2" w:rsidRDefault="001B1BC2" w:rsidP="001B1BC2">
            <w:pPr>
              <w:jc w:val="center"/>
              <w:rPr>
                <w:b/>
              </w:rPr>
            </w:pPr>
            <w:r w:rsidRPr="001B1BC2">
              <w:rPr>
                <w:b/>
              </w:rPr>
              <w:t>WAGA</w:t>
            </w:r>
          </w:p>
        </w:tc>
      </w:tr>
      <w:tr w:rsidR="001B1BC2" w:rsidTr="001B1BC2">
        <w:trPr>
          <w:trHeight w:val="885"/>
        </w:trPr>
        <w:tc>
          <w:tcPr>
            <w:tcW w:w="3794" w:type="dxa"/>
            <w:vMerge w:val="restart"/>
          </w:tcPr>
          <w:p w:rsidR="001B1BC2" w:rsidRDefault="001B1BC2" w:rsidP="00634AC2">
            <w:r w:rsidRPr="001B1BC2">
              <w:t>1. Olimpiady i konkursy</w:t>
            </w:r>
          </w:p>
        </w:tc>
        <w:tc>
          <w:tcPr>
            <w:tcW w:w="3260" w:type="dxa"/>
          </w:tcPr>
          <w:p w:rsidR="001B1BC2" w:rsidRDefault="001B1BC2" w:rsidP="001B1BC2">
            <w:r>
              <w:t>Indywidualnie – uczestnicy olimpiad i konkursów ogólnopolskich</w:t>
            </w:r>
          </w:p>
        </w:tc>
        <w:tc>
          <w:tcPr>
            <w:tcW w:w="2158" w:type="dxa"/>
          </w:tcPr>
          <w:p w:rsidR="001B1BC2" w:rsidRDefault="001B1BC2" w:rsidP="00634AC2">
            <w:r>
              <w:t>6</w:t>
            </w:r>
          </w:p>
        </w:tc>
      </w:tr>
      <w:tr w:rsidR="001B1BC2" w:rsidTr="001B1BC2">
        <w:trPr>
          <w:trHeight w:val="180"/>
        </w:trPr>
        <w:tc>
          <w:tcPr>
            <w:tcW w:w="3794" w:type="dxa"/>
            <w:vMerge/>
          </w:tcPr>
          <w:p w:rsidR="001B1BC2" w:rsidRPr="001B1BC2" w:rsidRDefault="001B1BC2" w:rsidP="00634AC2"/>
        </w:tc>
        <w:tc>
          <w:tcPr>
            <w:tcW w:w="3260" w:type="dxa"/>
          </w:tcPr>
          <w:p w:rsidR="001B1BC2" w:rsidRDefault="001B1BC2" w:rsidP="001B1BC2">
            <w:r>
              <w:t>Indywidualnie – uczestnicy konkursów regionalnych i międzyszkolnych</w:t>
            </w:r>
          </w:p>
        </w:tc>
        <w:tc>
          <w:tcPr>
            <w:tcW w:w="2158" w:type="dxa"/>
          </w:tcPr>
          <w:p w:rsidR="001B1BC2" w:rsidRDefault="001B1BC2" w:rsidP="00634AC2">
            <w:r>
              <w:t>5</w:t>
            </w:r>
          </w:p>
        </w:tc>
      </w:tr>
      <w:tr w:rsidR="001B1BC2" w:rsidTr="001B1BC2">
        <w:tc>
          <w:tcPr>
            <w:tcW w:w="3794" w:type="dxa"/>
          </w:tcPr>
          <w:p w:rsidR="00A3694C" w:rsidRDefault="00A3694C" w:rsidP="00A3694C">
            <w:r>
              <w:t xml:space="preserve">1.Sprawdzian/test </w:t>
            </w:r>
          </w:p>
          <w:p w:rsidR="00A3694C" w:rsidRDefault="00A3694C" w:rsidP="00A3694C">
            <w:pPr>
              <w:pStyle w:val="Akapitzlist"/>
            </w:pPr>
          </w:p>
          <w:p w:rsidR="00A3694C" w:rsidRDefault="00A3694C" w:rsidP="00A3694C">
            <w:pPr>
              <w:pStyle w:val="Akapitzlist"/>
            </w:pPr>
          </w:p>
          <w:p w:rsidR="00A3694C" w:rsidRDefault="00A3694C" w:rsidP="00A3694C">
            <w:pPr>
              <w:pStyle w:val="Akapitzlist"/>
            </w:pPr>
          </w:p>
          <w:p w:rsidR="00A3694C" w:rsidRDefault="00A3694C" w:rsidP="00A3694C">
            <w:r>
              <w:t xml:space="preserve">2.Dłuższe formy pisane </w:t>
            </w:r>
          </w:p>
          <w:p w:rsidR="001B1BC2" w:rsidRDefault="00A3694C" w:rsidP="00A3694C">
            <w:r>
              <w:t>3. Wysoki wynik w eliminacjach szkolnych olimpiady lub konkursu</w:t>
            </w:r>
          </w:p>
          <w:p w:rsidR="00A33FC7" w:rsidRDefault="00A33FC7" w:rsidP="00A3694C">
            <w:r>
              <w:t>4.</w:t>
            </w:r>
            <w:r w:rsidRPr="00A33FC7">
              <w:t>Poprawa sprawdzianu  lub sprawdzian pisany w drugim terminie</w:t>
            </w:r>
          </w:p>
        </w:tc>
        <w:tc>
          <w:tcPr>
            <w:tcW w:w="3260" w:type="dxa"/>
          </w:tcPr>
          <w:p w:rsidR="001B1BC2" w:rsidRDefault="00A3694C" w:rsidP="00634AC2">
            <w:r w:rsidRPr="00A3694C">
              <w:t>Pisane w trakcie lekcji lub w domu ( zgodnie z wymogami matury)</w:t>
            </w:r>
          </w:p>
          <w:p w:rsidR="00A33FC7" w:rsidRDefault="00A33FC7" w:rsidP="00634AC2"/>
          <w:p w:rsidR="00A33FC7" w:rsidRDefault="00A33FC7" w:rsidP="00634AC2"/>
          <w:p w:rsidR="00A33FC7" w:rsidRDefault="00A33FC7" w:rsidP="00634AC2"/>
          <w:p w:rsidR="00A33FC7" w:rsidRDefault="00A33FC7" w:rsidP="00634AC2"/>
          <w:p w:rsidR="00A33FC7" w:rsidRDefault="00A33FC7" w:rsidP="00A33FC7">
            <w:r w:rsidRPr="00A33FC7">
              <w:t xml:space="preserve">W terminie przewidzianym w </w:t>
            </w:r>
            <w:r>
              <w:t xml:space="preserve">wewnątrzszkolnym </w:t>
            </w:r>
            <w:r w:rsidRPr="00A33FC7">
              <w:t>systemie oceniania</w:t>
            </w:r>
          </w:p>
        </w:tc>
        <w:tc>
          <w:tcPr>
            <w:tcW w:w="2158" w:type="dxa"/>
          </w:tcPr>
          <w:p w:rsidR="001B1BC2" w:rsidRDefault="00A3694C" w:rsidP="00634AC2">
            <w:r>
              <w:t>4</w:t>
            </w:r>
          </w:p>
        </w:tc>
      </w:tr>
      <w:tr w:rsidR="001B1BC2" w:rsidTr="001B1BC2">
        <w:tc>
          <w:tcPr>
            <w:tcW w:w="3794" w:type="dxa"/>
          </w:tcPr>
          <w:p w:rsidR="00F63746" w:rsidRDefault="00A33FC7" w:rsidP="00634AC2">
            <w:r>
              <w:t>1</w:t>
            </w:r>
            <w:r w:rsidR="00F63746" w:rsidRPr="00F63746">
              <w:t>. Dodatkowa samodzielna praca np.  projekty, przygotowanie i zaprezentowanie na lekcji referatu lub prezentacji</w:t>
            </w:r>
          </w:p>
          <w:p w:rsidR="001B1BC2" w:rsidRDefault="00A33FC7" w:rsidP="00634AC2">
            <w:r>
              <w:t>2</w:t>
            </w:r>
            <w:r w:rsidR="00F63746">
              <w:t>.</w:t>
            </w:r>
            <w:r w:rsidR="00F63746" w:rsidRPr="00F63746">
              <w:t xml:space="preserve"> Systematyczny udział w nieobowiązkowych zajęciach uzupełniających lekcje</w:t>
            </w:r>
          </w:p>
        </w:tc>
        <w:tc>
          <w:tcPr>
            <w:tcW w:w="3260" w:type="dxa"/>
          </w:tcPr>
          <w:p w:rsidR="00246D02" w:rsidRDefault="00246D02" w:rsidP="00246D02"/>
          <w:p w:rsidR="001B1BC2" w:rsidRDefault="001B1BC2" w:rsidP="00634AC2"/>
        </w:tc>
        <w:tc>
          <w:tcPr>
            <w:tcW w:w="2158" w:type="dxa"/>
          </w:tcPr>
          <w:p w:rsidR="001B1BC2" w:rsidRDefault="00246D02" w:rsidP="00634AC2">
            <w:r>
              <w:t>3</w:t>
            </w:r>
          </w:p>
        </w:tc>
      </w:tr>
      <w:tr w:rsidR="001B1BC2" w:rsidTr="001B1BC2">
        <w:tc>
          <w:tcPr>
            <w:tcW w:w="3794" w:type="dxa"/>
          </w:tcPr>
          <w:p w:rsidR="00523AC2" w:rsidRDefault="00523AC2" w:rsidP="00634AC2">
            <w:r w:rsidRPr="00523AC2">
              <w:t>Bieżąca kontrola wiedzy:</w:t>
            </w:r>
          </w:p>
          <w:p w:rsidR="00523AC2" w:rsidRDefault="00523AC2" w:rsidP="00634AC2">
            <w:r w:rsidRPr="00523AC2">
              <w:t xml:space="preserve"> 1. Kartkówka </w:t>
            </w:r>
          </w:p>
          <w:p w:rsidR="001B1BC2" w:rsidRDefault="00523AC2" w:rsidP="00523AC2">
            <w:r w:rsidRPr="00523AC2">
              <w:t xml:space="preserve"> 2.  Odpowiedź ustna z bieżącego materiału </w:t>
            </w:r>
          </w:p>
        </w:tc>
        <w:tc>
          <w:tcPr>
            <w:tcW w:w="3260" w:type="dxa"/>
          </w:tcPr>
          <w:p w:rsidR="001B1BC2" w:rsidRDefault="001B1BC2" w:rsidP="00634AC2"/>
        </w:tc>
        <w:tc>
          <w:tcPr>
            <w:tcW w:w="2158" w:type="dxa"/>
          </w:tcPr>
          <w:p w:rsidR="001B1BC2" w:rsidRDefault="00523AC2" w:rsidP="00634AC2">
            <w:r>
              <w:t>2</w:t>
            </w:r>
          </w:p>
        </w:tc>
      </w:tr>
      <w:tr w:rsidR="001B1BC2" w:rsidTr="001B1BC2">
        <w:tc>
          <w:tcPr>
            <w:tcW w:w="3794" w:type="dxa"/>
          </w:tcPr>
          <w:p w:rsidR="00E156A8" w:rsidRDefault="00E156A8" w:rsidP="00E156A8">
            <w:r>
              <w:t xml:space="preserve">1. Praca na lekcji  </w:t>
            </w:r>
          </w:p>
          <w:p w:rsidR="006E653E" w:rsidRDefault="006E653E" w:rsidP="00E156A8"/>
          <w:p w:rsidR="006E653E" w:rsidRDefault="006E653E" w:rsidP="00E156A8"/>
          <w:p w:rsidR="00E156A8" w:rsidRDefault="00E156A8" w:rsidP="00E156A8">
            <w:r>
              <w:t>2. Recytacja</w:t>
            </w:r>
          </w:p>
          <w:p w:rsidR="001B1BC2" w:rsidRDefault="00E156A8" w:rsidP="00E156A8">
            <w:r>
              <w:t>3. Aktywność na lekcji</w:t>
            </w:r>
          </w:p>
          <w:p w:rsidR="00E156A8" w:rsidRDefault="00E156A8" w:rsidP="00E156A8">
            <w:r>
              <w:t>4.Zadanie domowe</w:t>
            </w:r>
          </w:p>
        </w:tc>
        <w:tc>
          <w:tcPr>
            <w:tcW w:w="3260" w:type="dxa"/>
          </w:tcPr>
          <w:p w:rsidR="006E653E" w:rsidRDefault="006E653E" w:rsidP="006E653E">
            <w:r>
              <w:t xml:space="preserve">- ćwiczenia wykonywane z wykorzystaniem pomocy naukowych </w:t>
            </w:r>
          </w:p>
          <w:p w:rsidR="006E653E" w:rsidRDefault="006E653E" w:rsidP="006E653E">
            <w:r>
              <w:t xml:space="preserve"> </w:t>
            </w:r>
          </w:p>
          <w:p w:rsidR="001B1BC2" w:rsidRDefault="006E653E" w:rsidP="006E653E">
            <w:r>
              <w:t>- praca w grupach lub indywidualna</w:t>
            </w:r>
          </w:p>
        </w:tc>
        <w:tc>
          <w:tcPr>
            <w:tcW w:w="2158" w:type="dxa"/>
          </w:tcPr>
          <w:p w:rsidR="001B1BC2" w:rsidRDefault="006E653E" w:rsidP="00634AC2">
            <w:r>
              <w:t>1</w:t>
            </w:r>
          </w:p>
        </w:tc>
      </w:tr>
    </w:tbl>
    <w:p w:rsidR="00634AC2" w:rsidRDefault="00634AC2">
      <w:pPr>
        <w:spacing w:after="0"/>
      </w:pPr>
    </w:p>
    <w:p w:rsidR="00BE79DF" w:rsidRDefault="00BE79DF">
      <w:pPr>
        <w:spacing w:after="0"/>
      </w:pPr>
    </w:p>
    <w:p w:rsidR="00BE79DF" w:rsidRDefault="00BE79DF">
      <w:pPr>
        <w:spacing w:after="0"/>
      </w:pPr>
    </w:p>
    <w:p w:rsidR="00BE79DF" w:rsidRDefault="00BE79DF">
      <w:pPr>
        <w:spacing w:after="0"/>
      </w:pPr>
    </w:p>
    <w:p w:rsidR="00BE79DF" w:rsidRDefault="00BE79DF">
      <w:pPr>
        <w:spacing w:after="0"/>
      </w:pPr>
    </w:p>
    <w:p w:rsidR="00BE79DF" w:rsidRDefault="00BE79DF">
      <w:pPr>
        <w:spacing w:after="0"/>
      </w:pPr>
    </w:p>
    <w:p w:rsidR="00BE79DF" w:rsidRDefault="00BE79DF">
      <w:pPr>
        <w:spacing w:after="0"/>
      </w:pPr>
    </w:p>
    <w:p w:rsidR="00BE79DF" w:rsidRDefault="00BE79DF">
      <w:pPr>
        <w:spacing w:after="0"/>
      </w:pPr>
    </w:p>
    <w:p w:rsidR="002C674F" w:rsidRDefault="00827069">
      <w:pPr>
        <w:spacing w:after="0"/>
      </w:pPr>
      <w:r w:rsidRPr="00827069">
        <w:t>Ocena śródroczna i roczna j</w:t>
      </w:r>
      <w:r w:rsidR="00F863F6">
        <w:t>est ustalana przez nauczyciela prowadzącego zajęcia przy uwzględnieniu średniej ważonej ocen cząstkowych zapisanych w dzienniku elektronicznym, według następującej skali:</w:t>
      </w:r>
    </w:p>
    <w:p w:rsidR="00FF632D" w:rsidRDefault="00FF632D">
      <w:pPr>
        <w:spacing w:after="0"/>
      </w:pPr>
    </w:p>
    <w:p w:rsidR="00827069" w:rsidRDefault="00827069" w:rsidP="00827069">
      <w:pPr>
        <w:spacing w:after="0"/>
      </w:pPr>
      <w:r>
        <w:t xml:space="preserve">   </w:t>
      </w:r>
      <w:r w:rsidR="00F863F6">
        <w:t>c</w:t>
      </w:r>
      <w:r>
        <w:t>elujący</w:t>
      </w:r>
      <w:r w:rsidR="00F863F6">
        <w:t xml:space="preserve">              &gt; 5,6 </w:t>
      </w:r>
    </w:p>
    <w:p w:rsidR="00827069" w:rsidRDefault="00827069" w:rsidP="00827069">
      <w:pPr>
        <w:spacing w:after="0"/>
      </w:pPr>
      <w:r>
        <w:t xml:space="preserve">   bardzo dobry</w:t>
      </w:r>
      <w:r w:rsidR="00F863F6">
        <w:t xml:space="preserve">    4,6 – 5,59 </w:t>
      </w:r>
    </w:p>
    <w:p w:rsidR="00827069" w:rsidRDefault="00F863F6" w:rsidP="00827069">
      <w:pPr>
        <w:spacing w:after="0"/>
      </w:pPr>
      <w:r>
        <w:t xml:space="preserve"> </w:t>
      </w:r>
      <w:r w:rsidR="00827069">
        <w:t xml:space="preserve">  dobry</w:t>
      </w:r>
      <w:r>
        <w:t xml:space="preserve">                  3,7 – 4,59</w:t>
      </w:r>
    </w:p>
    <w:p w:rsidR="00F863F6" w:rsidRDefault="00F863F6" w:rsidP="00827069">
      <w:pPr>
        <w:spacing w:after="0"/>
      </w:pPr>
      <w:r>
        <w:t xml:space="preserve">   </w:t>
      </w:r>
      <w:r w:rsidR="00827069">
        <w:t>dostateczny</w:t>
      </w:r>
      <w:r>
        <w:t xml:space="preserve">       2,7 – 3,69</w:t>
      </w:r>
    </w:p>
    <w:p w:rsidR="00827069" w:rsidRDefault="00827069" w:rsidP="00827069">
      <w:pPr>
        <w:spacing w:after="0"/>
      </w:pPr>
      <w:r>
        <w:t xml:space="preserve">   dopuszczający</w:t>
      </w:r>
      <w:r w:rsidR="00F863F6">
        <w:t xml:space="preserve">    1,7 – 2,69</w:t>
      </w:r>
    </w:p>
    <w:p w:rsidR="00435DF4" w:rsidRDefault="00F863F6" w:rsidP="00435DF4">
      <w:pPr>
        <w:spacing w:after="0"/>
      </w:pPr>
      <w:r>
        <w:t xml:space="preserve">  </w:t>
      </w:r>
      <w:r w:rsidR="00827069">
        <w:t xml:space="preserve"> niedostateczny</w:t>
      </w:r>
      <w:r>
        <w:t xml:space="preserve">  0 – 1,69</w:t>
      </w:r>
    </w:p>
    <w:p w:rsidR="00F863F6" w:rsidRDefault="00F863F6" w:rsidP="00435DF4">
      <w:pPr>
        <w:spacing w:after="0"/>
      </w:pPr>
    </w:p>
    <w:p w:rsidR="00F863F6" w:rsidRDefault="00F863F6" w:rsidP="00435DF4">
      <w:pPr>
        <w:spacing w:after="0"/>
      </w:pPr>
      <w:r>
        <w:t xml:space="preserve">Nauczyciel bierze także pod uwagę specyfikę prowadzonego przez siebie przedmiotu, wkład pracy ucznia i uzyskane przez niego postępy. </w:t>
      </w:r>
    </w:p>
    <w:p w:rsidR="00BE79DF" w:rsidRDefault="00BE79DF" w:rsidP="00435DF4">
      <w:pPr>
        <w:spacing w:after="0"/>
      </w:pPr>
    </w:p>
    <w:p w:rsidR="00435DF4" w:rsidRPr="00BE79DF" w:rsidRDefault="00435DF4" w:rsidP="00435DF4">
      <w:pPr>
        <w:spacing w:after="0"/>
        <w:rPr>
          <w:u w:val="single"/>
        </w:rPr>
      </w:pPr>
      <w:r w:rsidRPr="00BE79DF">
        <w:rPr>
          <w:u w:val="single"/>
        </w:rPr>
        <w:t xml:space="preserve">Zagadnienia nie objęte Przedmiotowym Systemem Oceniania reguluje Wewnątrzszkolny System Oceniania </w:t>
      </w:r>
    </w:p>
    <w:p w:rsidR="00435DF4" w:rsidRDefault="00435DF4" w:rsidP="00435DF4">
      <w:pPr>
        <w:spacing w:after="0"/>
      </w:pPr>
      <w:r>
        <w:t xml:space="preserve"> </w:t>
      </w:r>
    </w:p>
    <w:p w:rsidR="00BE79DF" w:rsidRDefault="00BE79DF" w:rsidP="00435DF4">
      <w:pPr>
        <w:spacing w:after="0"/>
      </w:pPr>
    </w:p>
    <w:p w:rsidR="00BE79DF" w:rsidRDefault="00BE79DF" w:rsidP="00435DF4">
      <w:pPr>
        <w:spacing w:after="0"/>
      </w:pPr>
    </w:p>
    <w:p w:rsidR="007B2F35" w:rsidRPr="00BE79DF" w:rsidRDefault="007B2F35" w:rsidP="007B2F35">
      <w:pPr>
        <w:spacing w:after="0"/>
        <w:jc w:val="center"/>
        <w:rPr>
          <w:b/>
          <w:sz w:val="28"/>
          <w:szCs w:val="28"/>
        </w:rPr>
      </w:pPr>
      <w:r w:rsidRPr="00BE79DF">
        <w:rPr>
          <w:b/>
          <w:sz w:val="28"/>
          <w:szCs w:val="28"/>
        </w:rPr>
        <w:t xml:space="preserve">OPIS WYMAGAŃ DOTYCZĄCYCH POSZCZEGÓLNYCH OCEN ŚRÓDROCZNYCH </w:t>
      </w:r>
      <w:r w:rsidR="00BE79DF">
        <w:rPr>
          <w:b/>
          <w:sz w:val="28"/>
          <w:szCs w:val="28"/>
        </w:rPr>
        <w:t xml:space="preserve">    </w:t>
      </w:r>
      <w:r w:rsidRPr="00BE79DF">
        <w:rPr>
          <w:b/>
          <w:sz w:val="28"/>
          <w:szCs w:val="28"/>
        </w:rPr>
        <w:t xml:space="preserve"> I ROCZNYCH</w:t>
      </w:r>
    </w:p>
    <w:p w:rsidR="007B2F35" w:rsidRPr="007B2F35" w:rsidRDefault="007B2F35" w:rsidP="007B2F35">
      <w:pPr>
        <w:spacing w:after="0"/>
        <w:jc w:val="center"/>
        <w:rPr>
          <w:b/>
        </w:rPr>
      </w:pPr>
    </w:p>
    <w:p w:rsidR="007B2F35" w:rsidRDefault="007B2F35" w:rsidP="007B2F35">
      <w:pPr>
        <w:spacing w:after="0"/>
        <w:rPr>
          <w:b/>
        </w:rPr>
      </w:pPr>
      <w:r w:rsidRPr="007B2F35">
        <w:rPr>
          <w:b/>
        </w:rPr>
        <w:t>Ocena Niedostateczna</w:t>
      </w:r>
    </w:p>
    <w:p w:rsidR="007B2F35" w:rsidRDefault="007B2F35" w:rsidP="000F304A">
      <w:pPr>
        <w:spacing w:after="0"/>
        <w:jc w:val="both"/>
      </w:pPr>
      <w:r>
        <w:t xml:space="preserve"> </w:t>
      </w:r>
      <w:r w:rsidRPr="007B2F35">
        <w:rPr>
          <w:u w:val="single"/>
        </w:rPr>
        <w:t>Mówienie</w:t>
      </w:r>
      <w:r>
        <w:t xml:space="preserve"> : uczeń nie posługuje się podstawowymi strukturami leksykalnymi i gramatycznymi w obrębie omawianych tematów : autoprezentacja, przedstawienie innych, rodzina, komunikacja z uczniem nie  jest zachowana nawet w ograniczonym zakresie, uczeń popełnia liczne błędy leksykalne i gramatyczne utrudniające porozumienie, dysponuje zbyt małym słownictwem, aby </w:t>
      </w:r>
    </w:p>
    <w:p w:rsidR="007B2F35" w:rsidRDefault="007B2F35" w:rsidP="000F304A">
      <w:pPr>
        <w:spacing w:after="0"/>
        <w:jc w:val="both"/>
      </w:pPr>
      <w:r>
        <w:t xml:space="preserve">przekazać komunikat. Nie zabiera głosu w rozmowie, a zapytany odpowiada z trudem i nie można go zrozumieć.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Czytanie</w:t>
      </w:r>
      <w:r>
        <w:t xml:space="preserve"> : słabo umie czytać, przekręca wyrazy, bez pomocy nauczyciela samodzielnie nie przeczyta prostego tekstu ze zrozumieniem. 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Pisanie</w:t>
      </w:r>
      <w:r>
        <w:t xml:space="preserve"> : nie potrafi napisać zadania zawierającego proste struktury, na lekcjach pisze z trudnością, popełniając liczne błędy w przepisywanym tekście.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Słuchanie</w:t>
      </w:r>
      <w:r>
        <w:t xml:space="preserve"> : nie potrafi zrozumieć ogólnego sensu krótkiego komunikatu autentycznego związanego z omawianą tematyką (sytuacje życia codziennego), ani informacji w nim zawartych, nie rozumie poleceń nauczyciela, nie potrafi rozpoznać uczuć mówiącego, pomimo udzielanej podpowiedzi. </w:t>
      </w:r>
    </w:p>
    <w:p w:rsidR="007B2F35" w:rsidRDefault="007B2F35" w:rsidP="000F304A">
      <w:pPr>
        <w:spacing w:after="0"/>
        <w:jc w:val="both"/>
        <w:rPr>
          <w:b/>
        </w:rPr>
      </w:pPr>
    </w:p>
    <w:p w:rsidR="007B2F35" w:rsidRDefault="007B2F35" w:rsidP="007B2F35">
      <w:pPr>
        <w:spacing w:after="0"/>
      </w:pPr>
      <w:r w:rsidRPr="007B2F35">
        <w:rPr>
          <w:b/>
        </w:rPr>
        <w:t>Ocena Dopuszczająca</w:t>
      </w:r>
      <w:r>
        <w:t xml:space="preserve">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Mówienie</w:t>
      </w:r>
      <w:r>
        <w:t xml:space="preserve"> : uczeń posługuje się podstawowymi strukturami leksykalnymi i gramatycznymi w obrębie omawianych tematów : autoprezentacja, przedstawienie innych, rodzina, komunikacja z uczniem jest zachowana w ograniczonym zakresie, uczeń popełnia liczne błędy leksykalne i gramatyczne utrudniające porozumienie się oraz niewielkie błędy w wymowie i intonacji zdań.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lastRenderedPageBreak/>
        <w:t>Czytanie</w:t>
      </w:r>
      <w:r>
        <w:t xml:space="preserve"> : umie czytać i ogólnie rozumie krótkie teksty - komunikaty językowe przy pomocy nauczyciela lub słownika dwujęzycznego.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Pisanie</w:t>
      </w:r>
      <w:r>
        <w:t xml:space="preserve"> : wypowiedź pisemna nie jest całkowicie zgodna z tematem lub nie wyczerpuje tematu, tekst jest mało spójny, uczeń potrafi tylko częściowo wyrazić swoją opinię, dysponuje wąskim zakresem środków językowych: posiada mały zasób znanych struktur gramatycznych, leksykalnych, stałych związków (proste zdania, ubogie słownictwo, błędy językowe), popełniane błędy językowe częściowo utrudniają zrozumienie wypowiedzi </w:t>
      </w:r>
    </w:p>
    <w:p w:rsidR="007B2F35" w:rsidRDefault="007B2F35" w:rsidP="007B2F35">
      <w:pPr>
        <w:spacing w:after="0"/>
      </w:pPr>
      <w:r w:rsidRPr="007B2F35">
        <w:rPr>
          <w:u w:val="single"/>
        </w:rPr>
        <w:t>Słuchanie</w:t>
      </w:r>
      <w:r>
        <w:t xml:space="preserve"> : rozumie ogólny sens i główne myśli krótkiego komunikatu autentycznego związanego z omawianą tematyką (sytuacje życia codziennego) </w:t>
      </w:r>
    </w:p>
    <w:p w:rsidR="007B2F35" w:rsidRDefault="007B2F35" w:rsidP="007B2F35">
      <w:pPr>
        <w:spacing w:after="0"/>
      </w:pPr>
    </w:p>
    <w:p w:rsidR="007B2F35" w:rsidRPr="007B2F35" w:rsidRDefault="007B2F35" w:rsidP="007B2F35">
      <w:pPr>
        <w:spacing w:after="0"/>
        <w:rPr>
          <w:b/>
        </w:rPr>
      </w:pPr>
      <w:r w:rsidRPr="007B2F35">
        <w:rPr>
          <w:b/>
        </w:rPr>
        <w:t xml:space="preserve">Ocena dostateczna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Mówienie</w:t>
      </w:r>
      <w:r>
        <w:t xml:space="preserve"> : zna bardziej zróżnicowane środki językowe umożliwiające formułowanie wypowiedzi poprawnych fonetycznie , leksykalnie i gramatycznie; dopuszczalne błędy zakłócające w nieznacznym stopniu komunikację.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Czytanie</w:t>
      </w:r>
      <w:r>
        <w:t xml:space="preserve"> : Czyta ze zrozumieniem krótkie teksty autentyczne ze zrozumieniem i preparowane (wraz z umiejętnością wyszukiwania informacji szczegółowych /np. prawda/fałsz )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Pisanie</w:t>
      </w:r>
      <w:r>
        <w:t xml:space="preserve"> : potrafi napisać prosty tekst z zastosowaniem poznanych struktur gramatycznych lecz w nowym kontekście , popełnione błędy tylko w nieznacznym stopniu zakłócają zrozumienie. </w:t>
      </w:r>
    </w:p>
    <w:p w:rsidR="007B2F35" w:rsidRDefault="007B2F35" w:rsidP="007B2F35">
      <w:pPr>
        <w:spacing w:after="0"/>
      </w:pPr>
    </w:p>
    <w:p w:rsidR="007B2F35" w:rsidRDefault="007B2F35" w:rsidP="007B2F35">
      <w:pPr>
        <w:spacing w:after="0"/>
      </w:pPr>
    </w:p>
    <w:p w:rsidR="007B2F35" w:rsidRPr="007B2F35" w:rsidRDefault="007B2F35" w:rsidP="007B2F35">
      <w:pPr>
        <w:spacing w:after="0"/>
        <w:rPr>
          <w:b/>
        </w:rPr>
      </w:pPr>
      <w:r w:rsidRPr="007B2F35">
        <w:rPr>
          <w:b/>
        </w:rPr>
        <w:t>Ocena Dobra</w:t>
      </w:r>
    </w:p>
    <w:p w:rsidR="007B2F35" w:rsidRDefault="007B2F35" w:rsidP="000F304A">
      <w:pPr>
        <w:spacing w:after="0"/>
        <w:jc w:val="both"/>
      </w:pPr>
      <w:r>
        <w:t xml:space="preserve"> </w:t>
      </w:r>
      <w:r w:rsidRPr="007B2F35">
        <w:rPr>
          <w:u w:val="single"/>
        </w:rPr>
        <w:t xml:space="preserve">Mówienie </w:t>
      </w:r>
      <w:r>
        <w:t xml:space="preserve">: zna zróżnicowane struktury leksykalne - gramatyczne w zakresie relacjonowania wydarzeń , udzielania informacji oraz ich zasięgania ; popełniane błędy w minimalnym stopniu mogą zakłócać komunikacje.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Czytanie</w:t>
      </w:r>
      <w:r>
        <w:t xml:space="preserve"> : rozumie teksty zawierające w niewielkim stopniu nowy materiał językowy, próbuje stosować domysły z kontekstu. </w:t>
      </w:r>
    </w:p>
    <w:p w:rsidR="007B2F35" w:rsidRDefault="007B2F35" w:rsidP="000F304A">
      <w:pPr>
        <w:spacing w:after="0"/>
        <w:jc w:val="both"/>
      </w:pPr>
      <w:r>
        <w:t xml:space="preserve">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Pisanie</w:t>
      </w:r>
      <w:r>
        <w:t xml:space="preserve"> : potrafi napisać samodzielnie dłuższy tekst /dialog, opowiadanie/ związany ze znaną mu tematyką, stosuje zdania złożone, poprawnie sytuuje w czasie i przestrzeni.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Słuchanie</w:t>
      </w:r>
      <w:r>
        <w:t xml:space="preserve"> : rozumie dłuższe wypowiedzi i zapamiętuje szczegółowe informacje. </w:t>
      </w:r>
    </w:p>
    <w:p w:rsidR="007B2F35" w:rsidRDefault="007B2F35" w:rsidP="000F304A">
      <w:pPr>
        <w:spacing w:after="0"/>
        <w:jc w:val="both"/>
      </w:pPr>
      <w:r>
        <w:t xml:space="preserve"> </w:t>
      </w:r>
    </w:p>
    <w:p w:rsidR="007B2F35" w:rsidRPr="007B2F35" w:rsidRDefault="007B2F35" w:rsidP="007B2F35">
      <w:pPr>
        <w:spacing w:after="0"/>
        <w:rPr>
          <w:b/>
        </w:rPr>
      </w:pPr>
      <w:r w:rsidRPr="007B2F35">
        <w:rPr>
          <w:b/>
        </w:rPr>
        <w:t xml:space="preserve">Ocena Bardzo dobra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Mówienie</w:t>
      </w:r>
      <w:r>
        <w:t xml:space="preserve"> : swobodnie wykorzystuje wszystkie poznane środki językowe w zakresie bezpośredniej komunikacji, stosuje bogate słownictwo, nie popełnia błędów gramatycznych, leksykalnych i fonetycznych.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Czytanie</w:t>
      </w:r>
      <w:r>
        <w:t xml:space="preserve"> : umie czytać dłuższe teksty autentyczne wraz z wyszukiwaniem szczegółowych informacji /kończenie zdań, pytania otwarte, uczeń korzysta biegle ze słownika dwujęzycznego, stosuje domysł z kontekstu.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Pisanie :</w:t>
      </w:r>
      <w:r>
        <w:t xml:space="preserve"> potrafi napisać samodzielnie tekst o tematyce związanej pośrednio z omawianą na lekcji, streścić najróżniejsze informacje, stosuje swobodnie wszystkie poznane struktury gramatyczne i leksykalne.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Słuchanie</w:t>
      </w:r>
      <w:r>
        <w:t xml:space="preserve"> : rozumie dłuższe wypowiedzi autentyczne podane w tempie normalnym dla rodzimego użytkownika języka, stosuje domysł z kontekstu. </w:t>
      </w:r>
    </w:p>
    <w:p w:rsidR="007B2F35" w:rsidRDefault="007B2F35" w:rsidP="007B2F35">
      <w:pPr>
        <w:spacing w:after="0"/>
      </w:pPr>
    </w:p>
    <w:p w:rsidR="007B2F35" w:rsidRPr="007B2F35" w:rsidRDefault="007B2F35" w:rsidP="007B2F35">
      <w:pPr>
        <w:spacing w:after="0"/>
        <w:rPr>
          <w:b/>
        </w:rPr>
      </w:pPr>
      <w:r w:rsidRPr="007B2F35">
        <w:rPr>
          <w:b/>
        </w:rPr>
        <w:t>Ocena celująca</w:t>
      </w:r>
    </w:p>
    <w:p w:rsidR="007B2F35" w:rsidRDefault="007B2F35" w:rsidP="000F304A">
      <w:pPr>
        <w:spacing w:after="0"/>
        <w:jc w:val="both"/>
      </w:pPr>
      <w:r>
        <w:lastRenderedPageBreak/>
        <w:t xml:space="preserve"> </w:t>
      </w:r>
      <w:r w:rsidRPr="007B2F35">
        <w:rPr>
          <w:u w:val="single"/>
        </w:rPr>
        <w:t xml:space="preserve">Mówienie </w:t>
      </w:r>
      <w:r>
        <w:t>: swobodnie wypowiada się stosując poznane na lekcjach środki językowe i wzbogaca je o inne zwroty i treści.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Czytanie</w:t>
      </w:r>
      <w:r>
        <w:t xml:space="preserve"> : potrafi przeczytać ze zrozumieniem dłuższe teksty autentyczne, nie ma problemów z rozwiązaniem ćwiczeń sprawdzających poziom jego zrozumienia. </w:t>
      </w:r>
    </w:p>
    <w:p w:rsidR="007B2F35" w:rsidRDefault="007B2F35" w:rsidP="000F304A">
      <w:pPr>
        <w:spacing w:after="0"/>
        <w:jc w:val="both"/>
      </w:pPr>
      <w:r w:rsidRPr="007B2F35">
        <w:rPr>
          <w:u w:val="single"/>
        </w:rPr>
        <w:t>Pisanie</w:t>
      </w:r>
      <w:r>
        <w:t xml:space="preserve"> : potrafi, w oparciu o poznane na lekcjach struktury gramatyczne i leksykalne oraz formy stylistyczne, napisać tekst o tematyce nie omawianej na zajęciach edukacyjnych, prawidłowo stosuje zasady ortografii i interpunkcji. </w:t>
      </w:r>
    </w:p>
    <w:p w:rsidR="00435DF4" w:rsidRDefault="007B2F35" w:rsidP="000F304A">
      <w:pPr>
        <w:spacing w:after="0"/>
        <w:jc w:val="both"/>
      </w:pPr>
      <w:r w:rsidRPr="007B2F35">
        <w:rPr>
          <w:u w:val="single"/>
        </w:rPr>
        <w:t>Słuchanie</w:t>
      </w:r>
      <w:r>
        <w:t xml:space="preserve"> : rozumie szczegółowo dłuższe wypowiedzi autentyczne. Bierze aktywny udział w projektach edukacyjnych, osiąga sukcesy w konkursach językowych, olimpiadzie. Systematycznie rozwija swe umiejętności np. poprzez czytanie książek i czasopism, rozwija poprawność językową przez wykonywanie dodatkowych zadań.    </w:t>
      </w:r>
    </w:p>
    <w:p w:rsidR="00435DF4" w:rsidRDefault="00435DF4" w:rsidP="000F304A">
      <w:pPr>
        <w:spacing w:after="0"/>
        <w:jc w:val="both"/>
      </w:pPr>
    </w:p>
    <w:sectPr w:rsidR="0043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540"/>
    <w:multiLevelType w:val="hybridMultilevel"/>
    <w:tmpl w:val="541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1AA"/>
    <w:multiLevelType w:val="hybridMultilevel"/>
    <w:tmpl w:val="18BAE4A4"/>
    <w:lvl w:ilvl="0" w:tplc="9E022C1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84D2CB7"/>
    <w:multiLevelType w:val="hybridMultilevel"/>
    <w:tmpl w:val="3E30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7A"/>
    <w:rsid w:val="000F304A"/>
    <w:rsid w:val="001255D1"/>
    <w:rsid w:val="00186FA6"/>
    <w:rsid w:val="001B1BC2"/>
    <w:rsid w:val="00246D02"/>
    <w:rsid w:val="002C674F"/>
    <w:rsid w:val="002E6729"/>
    <w:rsid w:val="00435DF4"/>
    <w:rsid w:val="00455363"/>
    <w:rsid w:val="004D71DD"/>
    <w:rsid w:val="00523AC2"/>
    <w:rsid w:val="00634AC2"/>
    <w:rsid w:val="0066598A"/>
    <w:rsid w:val="006E653E"/>
    <w:rsid w:val="00782D42"/>
    <w:rsid w:val="007B2F35"/>
    <w:rsid w:val="00827069"/>
    <w:rsid w:val="00A33FC7"/>
    <w:rsid w:val="00A3694C"/>
    <w:rsid w:val="00BC0859"/>
    <w:rsid w:val="00BE79DF"/>
    <w:rsid w:val="00C23D0D"/>
    <w:rsid w:val="00E156A8"/>
    <w:rsid w:val="00E2627A"/>
    <w:rsid w:val="00EF7C31"/>
    <w:rsid w:val="00F63746"/>
    <w:rsid w:val="00F863F6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8897E-5B90-44CA-8DDE-1805D0D5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859"/>
    <w:pPr>
      <w:ind w:left="720"/>
      <w:contextualSpacing/>
    </w:pPr>
  </w:style>
  <w:style w:type="table" w:styleId="Tabela-Siatka">
    <w:name w:val="Table Grid"/>
    <w:basedOn w:val="Standardowy"/>
    <w:uiPriority w:val="59"/>
    <w:rsid w:val="001B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Chamoń</dc:creator>
  <cp:lastModifiedBy>Dyrektor</cp:lastModifiedBy>
  <cp:revision>2</cp:revision>
  <dcterms:created xsi:type="dcterms:W3CDTF">2019-09-03T10:22:00Z</dcterms:created>
  <dcterms:modified xsi:type="dcterms:W3CDTF">2019-09-03T10:22:00Z</dcterms:modified>
</cp:coreProperties>
</file>