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drawing>
          <wp:anchor behindDoc="0" distT="0" distB="0" distL="133350" distR="117475" simplePos="0" locked="0" layoutInCell="1" allowOverlap="1" relativeHeight="2">
            <wp:simplePos x="0" y="0"/>
            <wp:positionH relativeFrom="column">
              <wp:posOffset>-234950</wp:posOffset>
            </wp:positionH>
            <wp:positionV relativeFrom="paragraph">
              <wp:posOffset>-334645</wp:posOffset>
            </wp:positionV>
            <wp:extent cx="796925" cy="1009650"/>
            <wp:effectExtent l="0" t="0" r="0" b="0"/>
            <wp:wrapTight wrapText="bothSides">
              <wp:wrapPolygon edited="0">
                <wp:start x="-621" y="0"/>
                <wp:lineTo x="-621" y="21076"/>
                <wp:lineTo x="21677" y="21076"/>
                <wp:lineTo x="21677" y="0"/>
                <wp:lineTo x="-621" y="0"/>
              </wp:wrapPolygon>
            </wp:wrapTight>
            <wp:docPr id="1" name="Obraz 1" descr="C:\Users\Agnieszka\AppData\Local\Microsoft\Windows Live Mail\WLMDSS.tmp\WLM857F.tmp\tar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\AppData\Local\Microsoft\Windows Live Mail\WLMDSS.tmp\WLM857F.tmp\tarcz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32"/>
          <w:szCs w:val="32"/>
        </w:rPr>
        <w:t>P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rzydział pracowni na konsultacje z rodzicami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w dniu 19.10.2017 r. godz. 17.00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822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688"/>
        <w:gridCol w:w="6534"/>
      </w:tblGrid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Sala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Nauczyciel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8"/>
              </w:rPr>
            </w:pPr>
            <w:r>
              <w:rPr>
                <w:rFonts w:cs="Times New Roman"/>
                <w:b/>
                <w:bCs/>
                <w:sz w:val="22"/>
                <w:szCs w:val="28"/>
              </w:rPr>
              <w:t>Gabinet dyrektora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Kaim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8"/>
              </w:rPr>
            </w:pPr>
            <w:r>
              <w:rPr>
                <w:rFonts w:cs="Times New Roman"/>
                <w:b/>
                <w:bCs/>
                <w:sz w:val="22"/>
                <w:szCs w:val="28"/>
              </w:rPr>
              <w:t>Gabinet wicedyrektora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Rataj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Kawecka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Słomian, p. A. Chrząstek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Mrowiec - Smaga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 Miniszewska, p. T. Pawlikowski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Hercog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Wiklińska, p. M. Nowak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K. Staszewska, p. I. Strzelecka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Górna, p. M. Szczeszek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J. Tatarczyk, p. A. Pióro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I. Kociołek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Paściak, p. P. Wojaczek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D. Chamoń, p. A. Łuczak-Wielgórka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Żołyniak, p. K. Tazbir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Kulińska, p. A. Rek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Rygał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U. Pijet, p. D. Stelmach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Z. Sandak-Bernat, p. M. Pniak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J. Żaba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Jankowska-Nowak, p. M. Lichańska-Walas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3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S. Maślikowski, p. P. Lichota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Henel, p. D. Marlińska</w:t>
            </w:r>
          </w:p>
        </w:tc>
      </w:tr>
      <w:tr>
        <w:trPr/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a</w:t>
            </w:r>
          </w:p>
        </w:tc>
        <w:tc>
          <w:tcPr>
            <w:tcW w:w="6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 Wąsińska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8"/>
              </w:rPr>
            </w:pPr>
            <w:r>
              <w:rPr>
                <w:rFonts w:cs="Times New Roman"/>
                <w:b/>
                <w:bCs/>
                <w:sz w:val="22"/>
                <w:szCs w:val="28"/>
              </w:rPr>
              <w:t>Pokój nauczycielski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Ks. W. Pelczarski, ks. P. Sokalski, ks. W. Radoliński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Nauczyciele nieobecni: p. U. Zaleska, p. T. Samarcew, p. J. Kuligowska-Woszczyna</w:t>
      </w:r>
    </w:p>
    <w:sectPr>
      <w:headerReference w:type="default" r:id="rId3"/>
      <w:footerReference w:type="default" r:id="rId4"/>
      <w:type w:val="nextPage"/>
      <w:pgSz w:w="11906" w:h="16838"/>
      <w:pgMar w:left="1135" w:right="1417" w:header="708" w:top="851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b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1e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1e0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37c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rsid w:val="00274a2c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ahoma"/>
      <w:sz w:val="24"/>
      <w:szCs w:val="24"/>
      <w:lang w:eastAsia="pl-PL" w:bidi="pl-PL"/>
    </w:rPr>
  </w:style>
  <w:style w:type="paragraph" w:styleId="Gwka">
    <w:name w:val="Header"/>
    <w:basedOn w:val="Normal"/>
    <w:link w:val="NagwekZnak"/>
    <w:uiPriority w:val="99"/>
    <w:unhideWhenUsed/>
    <w:rsid w:val="00c81e0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1e0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37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321A-532A-4A94-B932-8EA2DD7E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1</Pages>
  <Words>182</Words>
  <Characters>770</Characters>
  <CharactersWithSpaces>900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2017-10-15T10:51:00Z</dcterms:created>
  <dc:creator>Agnieszka</dc:creator>
  <dc:description/>
  <dc:language>pl-PL</dc:language>
  <cp:lastModifiedBy/>
  <cp:lastPrinted>2017-09-14T05:49:00Z</cp:lastPrinted>
  <dcterms:modified xsi:type="dcterms:W3CDTF">2017-10-16T09:20:47Z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