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4B" w:rsidRDefault="00F87891">
      <w:pPr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Cs w:val="24"/>
        </w:rPr>
        <w:t>PRZEDMIOTOWE ZASADYOCENIANIA Z HISTORII</w:t>
      </w:r>
    </w:p>
    <w:p w:rsidR="00EA004B" w:rsidRDefault="00F87891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 LO im. J. Słowackiego w Częstochowie</w:t>
      </w:r>
    </w:p>
    <w:p w:rsidR="00EA004B" w:rsidRDefault="00F87891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PRZEDMIOTOWE ZASADY OCENIANIA Z HISTORII są uzupełnieniem STATUTU SZKOŁY ROZDZIAŁ 7 Zasady oceniania wewnątrzszkolnego w I Liceum Ogólnokształcącym</w:t>
      </w:r>
    </w:p>
    <w:p w:rsidR="00EA004B" w:rsidRDefault="00F87891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im. J. Słowackiego w </w:t>
      </w:r>
      <w:r>
        <w:rPr>
          <w:rFonts w:asciiTheme="minorHAnsi" w:hAnsiTheme="minorHAnsi" w:cstheme="minorHAnsi"/>
          <w:b/>
          <w:szCs w:val="24"/>
        </w:rPr>
        <w:t>Częstochowie</w:t>
      </w:r>
    </w:p>
    <w:p w:rsidR="00EA004B" w:rsidRDefault="00EA004B">
      <w:pPr>
        <w:spacing w:after="0"/>
        <w:jc w:val="center"/>
        <w:rPr>
          <w:rFonts w:asciiTheme="minorHAnsi" w:hAnsiTheme="minorHAnsi" w:cstheme="minorHAnsi"/>
          <w:szCs w:val="24"/>
        </w:rPr>
      </w:pPr>
    </w:p>
    <w:p w:rsidR="00EA004B" w:rsidRDefault="00F87891">
      <w:pPr>
        <w:spacing w:after="0" w:line="240" w:lineRule="auto"/>
        <w:jc w:val="center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Przedmiotem oceny z historii jest: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1.Wiedza merytoryczna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2.Rozumienie i umiejętność interpretacji faktów.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3.Praca ze źródłem historycznym, umiejętność pracy z materiałem kartograficznym, ikonograficznym, statystycznym itp.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4.Formułowanie wypo</w:t>
      </w:r>
      <w:r>
        <w:rPr>
          <w:rFonts w:asciiTheme="minorHAnsi" w:hAnsiTheme="minorHAnsi" w:cstheme="minorHAnsi"/>
          <w:szCs w:val="24"/>
        </w:rPr>
        <w:t>wiedzi ustnej.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5.Przygotowanie odpowiedzi, pracy pisemnej (referat, rozprawka), prezentacji i innych form aktywności.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6.Aktywność ucznia na lekcjach i w pracy pozalekcyjnej.</w:t>
      </w:r>
    </w:p>
    <w:p w:rsidR="00EA004B" w:rsidRDefault="00EA004B">
      <w:pPr>
        <w:spacing w:after="0" w:line="240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:rsidR="00EA004B" w:rsidRDefault="00F87891">
      <w:pPr>
        <w:spacing w:after="0" w:line="240" w:lineRule="auto"/>
        <w:jc w:val="center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Obszary oceniania: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1.Wiadomości objęte podstawą programową.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2.Umiejętności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loka</w:t>
      </w:r>
      <w:r>
        <w:rPr>
          <w:rFonts w:asciiTheme="minorHAnsi" w:hAnsiTheme="minorHAnsi" w:cstheme="minorHAnsi"/>
          <w:szCs w:val="24"/>
        </w:rPr>
        <w:t>lizacja czasowo –przestrzenna omawianych wydarzeń (znajomość mapy)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uogólnianie, wartościowanie, porównywanie, wykrywanie analogii historycznych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analiza tekstu źródłowego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-umiejętność dyskusji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stosowanie terminologii historycznej i jej rozumienie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w</w:t>
      </w:r>
      <w:r>
        <w:rPr>
          <w:rFonts w:asciiTheme="minorHAnsi" w:hAnsiTheme="minorHAnsi" w:cstheme="minorHAnsi"/>
          <w:szCs w:val="24"/>
        </w:rPr>
        <w:t>skazywanie związków przyczynowo –skutkowych, przestrzennych pomiędzy historią powszechną, ojczystą i regionalną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wskazywanie związków pomiędzy poszczególnymi dziedzinami życia politycznego, gospodarczego, kulturowo –społecznego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łączenie faktów i zjawisk</w:t>
      </w:r>
      <w:r>
        <w:rPr>
          <w:rFonts w:asciiTheme="minorHAnsi" w:hAnsiTheme="minorHAnsi" w:cstheme="minorHAnsi"/>
          <w:szCs w:val="24"/>
        </w:rPr>
        <w:t xml:space="preserve"> z historii Polski z historią powszechną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analiza i ocena zjawisk i faktów historycznych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porównywanie różnych koncepcji politycznych, religijnych, gospodarczych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gromadzenie informacji przy wykorzystaniu nowoczesnej technologii i różnorodnych źródeł.</w:t>
      </w:r>
    </w:p>
    <w:p w:rsidR="00EA004B" w:rsidRDefault="00EA004B">
      <w:pPr>
        <w:spacing w:after="0" w:line="240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:rsidR="00EA004B" w:rsidRDefault="00F87891">
      <w:pPr>
        <w:spacing w:after="0" w:line="240" w:lineRule="auto"/>
        <w:jc w:val="center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Sposoby i formy oceniania: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1.Sprawdziany pisemne.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testowe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opisowe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w formie zagadnień maturalnych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2.Kartkówki.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3.Odpowiedzi ustne.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4.Referat, prezentacja.</w:t>
      </w:r>
    </w:p>
    <w:p w:rsidR="00EA004B" w:rsidRDefault="00F87891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t>5.Dłuższa praca pisemna przygotowana w domu – esej (wypracowanie).</w:t>
      </w:r>
    </w:p>
    <w:p w:rsidR="00EA004B" w:rsidRDefault="00F87891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t>6.Prace domowe.</w:t>
      </w:r>
    </w:p>
    <w:p w:rsidR="00EA004B" w:rsidRDefault="00F87891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t>7. Analiza źr</w:t>
      </w:r>
      <w:r>
        <w:rPr>
          <w:rFonts w:asciiTheme="minorHAnsi" w:hAnsiTheme="minorHAnsi" w:cstheme="minorHAnsi"/>
          <w:szCs w:val="24"/>
        </w:rPr>
        <w:t>ódeł różnego typu.</w:t>
      </w:r>
    </w:p>
    <w:p w:rsidR="00EA004B" w:rsidRDefault="00F87891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t>8. Znajomość mapy.</w:t>
      </w:r>
    </w:p>
    <w:p w:rsidR="00EA004B" w:rsidRDefault="00EA004B">
      <w:pPr>
        <w:spacing w:after="0" w:line="240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:rsidR="00EA004B" w:rsidRDefault="00F87891">
      <w:pPr>
        <w:spacing w:after="0" w:line="240" w:lineRule="auto"/>
        <w:jc w:val="center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Ocenie podlega:</w:t>
      </w:r>
    </w:p>
    <w:p w:rsidR="00EA004B" w:rsidRDefault="00F87891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Dotyczy wszystkich form oceniania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1.Stopień opanowania materiału faktograficznego,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2.Dostrzeganie związków przyczynowo –skutkowych,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3.Stylistyczna poprawność wypowiedzi i właściwa kompozycja w </w:t>
      </w:r>
      <w:r>
        <w:rPr>
          <w:rFonts w:asciiTheme="minorHAnsi" w:hAnsiTheme="minorHAnsi" w:cstheme="minorHAnsi"/>
          <w:szCs w:val="24"/>
        </w:rPr>
        <w:t>wypracowaniu,</w:t>
      </w:r>
    </w:p>
    <w:p w:rsidR="00EA004B" w:rsidRDefault="00F87891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t>4.Umiejętność selekcji wydarzeń historycznych,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5.Stopień rozumienia tematu (pytań),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6.Znajomość chronologii, pojęć i nazw, postaci historycznych,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7.Określenie rodzaju źródła historycznego, umiejętność jego krytyki i interpretacji,</w:t>
      </w:r>
    </w:p>
    <w:p w:rsidR="00EA004B" w:rsidRDefault="00F87891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t>8. Umiejętn</w:t>
      </w:r>
      <w:r>
        <w:rPr>
          <w:rFonts w:asciiTheme="minorHAnsi" w:hAnsiTheme="minorHAnsi" w:cstheme="minorHAnsi"/>
          <w:szCs w:val="24"/>
        </w:rPr>
        <w:t>ość porównywania, dostrzegania podobieństw i różnic w procesie dziejowym,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9. Odróżnianie fikcji od prawdy historycznej,</w:t>
      </w:r>
    </w:p>
    <w:p w:rsidR="00EA004B" w:rsidRDefault="00F87891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t>10.Znajomość mapy.</w:t>
      </w:r>
    </w:p>
    <w:p w:rsidR="00EA004B" w:rsidRDefault="00EA004B">
      <w:pPr>
        <w:spacing w:after="0" w:line="240" w:lineRule="auto"/>
        <w:jc w:val="center"/>
        <w:rPr>
          <w:rFonts w:asciiTheme="minorHAnsi" w:eastAsia="Times New Roman" w:hAnsiTheme="minorHAnsi" w:cstheme="minorHAnsi"/>
          <w:szCs w:val="24"/>
          <w:u w:val="single"/>
          <w:lang w:eastAsia="pl-PL"/>
        </w:rPr>
      </w:pPr>
    </w:p>
    <w:p w:rsidR="00EA004B" w:rsidRDefault="00F87891">
      <w:pPr>
        <w:spacing w:after="0" w:line="240" w:lineRule="auto"/>
        <w:jc w:val="center"/>
        <w:rPr>
          <w:rFonts w:asciiTheme="minorHAnsi" w:eastAsia="Times New Roman" w:hAnsiTheme="minorHAnsi" w:cstheme="minorHAnsi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szCs w:val="24"/>
          <w:u w:val="single"/>
          <w:lang w:eastAsia="pl-PL"/>
        </w:rPr>
        <w:t>Prace pisemne.</w:t>
      </w:r>
    </w:p>
    <w:p w:rsidR="00EA004B" w:rsidRDefault="00F87891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Prace pisemne, mogą być przeprowadzane w różnej formie. Ze względu na zakres materiału mogą to być </w:t>
      </w:r>
      <w:r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sprawdziany typu egzaminacyjnego </w:t>
      </w:r>
      <w:r>
        <w:rPr>
          <w:rFonts w:asciiTheme="minorHAnsi" w:eastAsia="Times New Roman" w:hAnsiTheme="minorHAnsi" w:cstheme="minorHAnsi"/>
          <w:szCs w:val="24"/>
          <w:lang w:eastAsia="pl-PL"/>
        </w:rPr>
        <w:t>obejmujące zagadnienia realizowane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w ramach podstawy programowej liceum ogólnokształcącego,</w:t>
      </w:r>
      <w:r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 sprawdziany pisemne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obejmujące cały dział, kilka tematów lub badające konkretne umiejętności.</w:t>
      </w:r>
    </w:p>
    <w:p w:rsidR="00EA004B" w:rsidRDefault="00EA004B">
      <w:pPr>
        <w:spacing w:after="0" w:line="240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:rsidR="00EA004B" w:rsidRDefault="00F87891">
      <w:pPr>
        <w:spacing w:after="0" w:line="240" w:lineRule="auto"/>
        <w:jc w:val="center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Kartkówka.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1.K</w:t>
      </w:r>
      <w:r>
        <w:rPr>
          <w:rFonts w:asciiTheme="minorHAnsi" w:eastAsia="Times New Roman" w:hAnsiTheme="minorHAnsi" w:cstheme="minorHAnsi"/>
          <w:iCs/>
          <w:szCs w:val="24"/>
          <w:lang w:eastAsia="pl-PL"/>
        </w:rPr>
        <w:t>artkówki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obejmujące za</w:t>
      </w:r>
      <w:r>
        <w:rPr>
          <w:rFonts w:asciiTheme="minorHAnsi" w:eastAsia="Times New Roman" w:hAnsiTheme="minorHAnsi" w:cstheme="minorHAnsi"/>
          <w:szCs w:val="24"/>
          <w:lang w:eastAsia="pl-PL"/>
        </w:rPr>
        <w:t>kresem ostatnie jedną, trzy lekcje lub będące podsumowaniem materiału z tygodnia, sprawdzające stopień przygotowania do lekcji, rozumienie zagadnień lub opanowanie poszczególnych umiejętności.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2. Ta formą może się również posłużyć w celu powtórzenia </w:t>
      </w:r>
      <w:r>
        <w:rPr>
          <w:rFonts w:asciiTheme="minorHAnsi" w:hAnsiTheme="minorHAnsi" w:cstheme="minorHAnsi"/>
          <w:szCs w:val="24"/>
        </w:rPr>
        <w:t>znajomości dat, pojęć, postaci historycznych, mapy, analizy danych statystycznych</w:t>
      </w:r>
    </w:p>
    <w:p w:rsidR="00EA004B" w:rsidRDefault="00EA004B">
      <w:pPr>
        <w:spacing w:after="0" w:line="240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:rsidR="00EA004B" w:rsidRDefault="00F87891">
      <w:pPr>
        <w:spacing w:after="0" w:line="240" w:lineRule="auto"/>
        <w:jc w:val="center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Odpowiedź ustna.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1.W przypadku odpowiedzi ustnej ocenie podlega: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Zrozumienie tematu lub pytania.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Zawartość merytoryczna.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Argumentacja.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Wyrażanie sądów.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Stosowanie </w:t>
      </w:r>
      <w:r>
        <w:rPr>
          <w:rFonts w:asciiTheme="minorHAnsi" w:hAnsiTheme="minorHAnsi" w:cstheme="minorHAnsi"/>
          <w:szCs w:val="24"/>
        </w:rPr>
        <w:t>terminologii historycznej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Sposób prezentacji (samodzielność wypowiedzi, poprawność językowa, płynność, logiczne myślenie). Dodatkowe pytania naprowadzające nauczyciela, wpływają na obniżenie oceny.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Umiejętność korzystania z mapy.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2.Nauczyciel może pyta</w:t>
      </w:r>
      <w:r>
        <w:rPr>
          <w:rFonts w:asciiTheme="minorHAnsi" w:hAnsiTheme="minorHAnsi" w:cstheme="minorHAnsi"/>
          <w:szCs w:val="24"/>
        </w:rPr>
        <w:t>ć z trzech ostatnich lekcji lub z materiału powtórzeniowego do następnej lekcji (jeśli zada powtórzenie w pracy domowej).</w:t>
      </w:r>
    </w:p>
    <w:p w:rsidR="00EA004B" w:rsidRDefault="00EA004B">
      <w:pPr>
        <w:spacing w:after="0" w:line="240" w:lineRule="auto"/>
        <w:rPr>
          <w:rFonts w:asciiTheme="minorHAnsi" w:eastAsia="Times New Roman" w:hAnsiTheme="minorHAnsi" w:cstheme="minorHAnsi"/>
          <w:szCs w:val="24"/>
          <w:u w:val="single"/>
          <w:lang w:eastAsia="pl-PL"/>
        </w:rPr>
      </w:pPr>
    </w:p>
    <w:p w:rsidR="00EA004B" w:rsidRDefault="00F87891">
      <w:pPr>
        <w:spacing w:after="0" w:line="240" w:lineRule="auto"/>
        <w:jc w:val="center"/>
        <w:rPr>
          <w:rFonts w:asciiTheme="minorHAnsi" w:eastAsia="Times New Roman" w:hAnsiTheme="minorHAnsi" w:cstheme="minorHAnsi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szCs w:val="24"/>
          <w:u w:val="single"/>
          <w:lang w:eastAsia="pl-PL"/>
        </w:rPr>
        <w:t>Waga w dzienniku elektronicznym przypisana  do poszczególnych form oceniania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1.Sprawdziany pisemne.                                  </w:t>
      </w:r>
      <w:r>
        <w:rPr>
          <w:rFonts w:asciiTheme="minorHAnsi" w:hAnsiTheme="minorHAnsi" w:cstheme="minorHAnsi"/>
          <w:szCs w:val="24"/>
        </w:rPr>
        <w:t xml:space="preserve">       3</w:t>
      </w:r>
    </w:p>
    <w:p w:rsidR="00EA004B" w:rsidRDefault="00F87891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t>2.Kartkówki.                                                              2</w:t>
      </w:r>
    </w:p>
    <w:p w:rsidR="00EA004B" w:rsidRDefault="00F87891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3.Odpowiedzi ustne.                                                2</w:t>
      </w:r>
    </w:p>
    <w:p w:rsidR="00EA004B" w:rsidRDefault="00F87891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t>4.Referat, prezentacja.                                            2</w:t>
      </w:r>
    </w:p>
    <w:p w:rsidR="00EA004B" w:rsidRDefault="00F87891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t xml:space="preserve">5.Esej (wypracowanie).           </w:t>
      </w:r>
      <w:r>
        <w:rPr>
          <w:rFonts w:asciiTheme="minorHAnsi" w:hAnsiTheme="minorHAnsi" w:cstheme="minorHAnsi"/>
          <w:szCs w:val="24"/>
        </w:rPr>
        <w:t xml:space="preserve">                                 2</w:t>
      </w:r>
    </w:p>
    <w:p w:rsidR="00EA004B" w:rsidRDefault="00F87891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t>6.Prace domowe.                                                      2</w:t>
      </w:r>
    </w:p>
    <w:p w:rsidR="00EA004B" w:rsidRDefault="00F87891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lastRenderedPageBreak/>
        <w:t xml:space="preserve">7.Praca na lekcji w różnorodnej formie ( np. analiza źródeł różnego typu, znajomość mapy, )                                                        </w:t>
      </w:r>
    </w:p>
    <w:p w:rsidR="00EA004B" w:rsidRDefault="00F87891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1                                                      </w:t>
      </w:r>
    </w:p>
    <w:p w:rsidR="00EA004B" w:rsidRDefault="00F87891">
      <w:pPr>
        <w:spacing w:after="0" w:line="240" w:lineRule="auto"/>
      </w:pPr>
      <w:r>
        <w:rPr>
          <w:rFonts w:asciiTheme="minorHAnsi" w:eastAsia="Times New Roman" w:hAnsiTheme="minorHAnsi" w:cstheme="minorHAnsi"/>
          <w:szCs w:val="24"/>
          <w:lang w:eastAsia="pl-PL"/>
        </w:rPr>
        <w:t>8. Udział w konkursach i olimpiadach.                      3</w:t>
      </w:r>
    </w:p>
    <w:p w:rsidR="00EA004B" w:rsidRDefault="00F87891">
      <w:pPr>
        <w:spacing w:after="0" w:line="240" w:lineRule="auto"/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9. Sukcesy w konkursach i olimpiadach.            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      5</w:t>
      </w:r>
    </w:p>
    <w:p w:rsidR="00EA004B" w:rsidRDefault="00EA004B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:rsidR="00EA004B" w:rsidRDefault="00EA004B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:rsidR="00EA004B" w:rsidRDefault="00EA004B">
      <w:pPr>
        <w:spacing w:after="0" w:line="240" w:lineRule="auto"/>
        <w:jc w:val="center"/>
      </w:pPr>
    </w:p>
    <w:sectPr w:rsidR="00EA004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leo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4B"/>
    <w:rsid w:val="00EA004B"/>
    <w:rsid w:val="00F8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FCC6A-5740-435C-B1D2-8C449EB0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leo" w:eastAsiaTheme="minorHAnsi" w:hAnsi="Aleo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ACE"/>
    <w:pPr>
      <w:spacing w:after="200" w:line="276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C4C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C4C0F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C4C0F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dc:description/>
  <cp:lastModifiedBy>Dyrektor</cp:lastModifiedBy>
  <cp:revision>2</cp:revision>
  <dcterms:created xsi:type="dcterms:W3CDTF">2019-09-03T10:53:00Z</dcterms:created>
  <dcterms:modified xsi:type="dcterms:W3CDTF">2019-09-03T10:53:00Z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