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Cs/>
          <w:sz w:val="40"/>
          <w:szCs w:val="40"/>
        </w:rPr>
      </w:pPr>
      <w:r>
        <w:rPr>
          <w:rFonts w:cs="Calibri" w:cstheme="minorHAnsi"/>
          <w:bCs/>
          <w:sz w:val="40"/>
          <w:szCs w:val="40"/>
        </w:rPr>
        <w:t>Bibliografia do konkursu na temat:</w:t>
      </w:r>
    </w:p>
    <w:p>
      <w:pPr>
        <w:pStyle w:val="Normal"/>
        <w:jc w:val="center"/>
        <w:rPr>
          <w:rFonts w:cs="Calibri" w:cstheme="minorHAnsi"/>
          <w:bCs/>
          <w:sz w:val="40"/>
          <w:szCs w:val="40"/>
        </w:rPr>
      </w:pPr>
      <w:r>
        <w:rPr>
          <w:rFonts w:cs="Calibri" w:cstheme="minorHAnsi"/>
          <w:bCs/>
          <w:sz w:val="40"/>
          <w:szCs w:val="40"/>
        </w:rPr>
        <w:t>Marcin Luter - życie i działalność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Teksty źródłowe: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dr Marcin Luter -</w:t>
      </w:r>
      <w:r>
        <w:rPr>
          <w:rFonts w:eastAsia="Times New Roman" w:cs="Calibri" w:cstheme="minorHAnsi"/>
          <w:bCs/>
          <w:sz w:val="24"/>
          <w:szCs w:val="24"/>
        </w:rPr>
        <w:t xml:space="preserve"> 95 Tez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dr Marcin Luter -  Do chrześcijańskiej szlachty niemieckiego narodu o ulepszeniu chrześcijańskiego stanu</w:t>
      </w:r>
    </w:p>
    <w:p>
      <w:pPr>
        <w:pStyle w:val="Normal"/>
        <w:rPr>
          <w:rFonts w:eastAsia="Times New Roman"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ks. dr Marcin Luter - </w:t>
      </w:r>
      <w:r>
        <w:rPr>
          <w:rFonts w:eastAsia="Times New Roman" w:cs="Calibri" w:cstheme="minorHAnsi"/>
          <w:bCs/>
          <w:sz w:val="24"/>
          <w:szCs w:val="24"/>
        </w:rPr>
        <w:t>O niewolnej woli (De Servo Arbitro) - wstęp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dr Marcin Luter</w:t>
      </w:r>
      <w:r>
        <w:rPr>
          <w:rFonts w:cs="Calibri" w:cstheme="minorHAnsi"/>
          <w:b/>
          <w:bCs/>
          <w:sz w:val="24"/>
          <w:szCs w:val="24"/>
        </w:rPr>
        <w:t xml:space="preserve"> - </w:t>
      </w:r>
      <w:r>
        <w:rPr>
          <w:rFonts w:cs="Calibri" w:cstheme="minorHAnsi"/>
          <w:bCs/>
          <w:sz w:val="24"/>
          <w:szCs w:val="24"/>
        </w:rPr>
        <w:t>Artykuły Szmalkaldzkie</w:t>
      </w:r>
    </w:p>
    <w:p>
      <w:pPr>
        <w:pStyle w:val="Normal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</w:r>
    </w:p>
    <w:p>
      <w:pPr>
        <w:pStyle w:val="Normal"/>
        <w:rPr>
          <w:rFonts w:eastAsia="Times New Roman" w:cs="Calibri" w:cstheme="minorHAnsi"/>
          <w:b/>
          <w:b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Opracowania: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ks. Adolf Rondthaler - </w:t>
      </w:r>
      <w:r>
        <w:rPr>
          <w:rFonts w:cs="Calibri" w:cstheme="minorHAnsi"/>
          <w:bCs/>
          <w:sz w:val="24"/>
          <w:szCs w:val="24"/>
        </w:rPr>
        <w:t>Ksiądz doktor Marcin Luter</w:t>
      </w:r>
    </w:p>
    <w:p>
      <w:pPr>
        <w:pStyle w:val="Normal"/>
        <w:rPr>
          <w:rFonts w:cs="Calibri" w:cstheme="minorHAnsi"/>
          <w:bCs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</w:rPr>
        <w:t xml:space="preserve">ks. prof. dr hab. Wiktor Niemczyk - </w:t>
      </w:r>
      <w:r>
        <w:rPr>
          <w:rFonts w:cs="Calibri" w:cstheme="minorHAnsi"/>
          <w:bCs/>
          <w:sz w:val="24"/>
          <w:szCs w:val="24"/>
          <w:lang w:val="en-GB"/>
        </w:rPr>
        <w:t>Marcin Luter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ks. O. Ernst - </w:t>
      </w:r>
      <w:r>
        <w:rPr>
          <w:rFonts w:cs="Calibri" w:cstheme="minorHAnsi"/>
          <w:bCs/>
          <w:sz w:val="24"/>
          <w:szCs w:val="24"/>
        </w:rPr>
        <w:t>Katarzyna v. Bora (1499-1552)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prof. dr hab. Wiktor Niemczyk - Tło historyczne powstania Konfesji Augsburskiej i jej Apologii</w:t>
      </w:r>
    </w:p>
    <w:p>
      <w:pPr>
        <w:pStyle w:val="Normal"/>
        <w:rPr>
          <w:rFonts w:eastAsia="Times New Roman"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ks. prof. dr hab. Wiktor Niemczyk </w:t>
      </w:r>
      <w:r>
        <w:rPr>
          <w:rFonts w:eastAsia="Times New Roman" w:cs="Calibri" w:cstheme="minorHAnsi"/>
          <w:bCs/>
          <w:sz w:val="24"/>
          <w:szCs w:val="24"/>
        </w:rPr>
        <w:t xml:space="preserve"> - Wstęp do "O niewolnej woli" ks. dr Marcina Lutra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dr Tadeusz Wojak  - Jana Krakowczyka przekład Artykułów Szmalkaldzkich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ks. prof. dr hab. Wiktor Niemczyk - Historia powstania Artykułów Szmalkaldzkich i "Traktatu o władzy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i prymacie papieża"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Materiały znajdują się w bibliotece strony internetowej luteranie.pl</w:t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sz w:val="24"/>
          <w:szCs w:val="24"/>
        </w:rPr>
        <w:t>Heiko A. Oberman Marcin Luter. Człowiek między Bogiem a diabłem, Gdańsk 1996</w:t>
        <w:br/>
        <w:t>Andrzej Tokarczyk, Marcin Luter  Warszawa 1985</w:t>
        <w:br/>
        <w:t>Stanisław  Grzybowski, Marcin Luter, Kraków  2004</w:t>
        <w:br/>
        <w:t>John M. Todd Martin Luther, Warszawa 1970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5b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0434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434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43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43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LibreOffice/5.3.2.2$Windows_x86 LibreOffice_project/6cd4f1ef626f15116896b1d8e1398b56da0d0ee1</Application>
  <Pages>1</Pages>
  <Words>178</Words>
  <Characters>975</Characters>
  <CharactersWithSpaces>1141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2017-10-03T04:24:00Z</dcterms:created>
  <dc:creator>paco</dc:creator>
  <dc:description/>
  <dc:language>pl-PL</dc:language>
  <cp:lastModifiedBy>paco</cp:lastModifiedBy>
  <dcterms:modified xsi:type="dcterms:W3CDTF">2017-10-03T10:21:00Z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